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26" w:rsidRPr="009D6D9A" w:rsidRDefault="004B3626" w:rsidP="00617542">
      <w:pPr>
        <w:widowControl w:val="0"/>
        <w:autoSpaceDE w:val="0"/>
        <w:autoSpaceDN w:val="0"/>
        <w:adjustRightInd w:val="0"/>
        <w:spacing w:after="0" w:line="240" w:lineRule="auto"/>
        <w:ind w:left="3720"/>
        <w:rPr>
          <w:rFonts w:cs="Calibri"/>
          <w:b/>
          <w:bCs/>
          <w:sz w:val="20"/>
          <w:szCs w:val="20"/>
          <w:lang w:val="ro-RO"/>
        </w:rPr>
      </w:pPr>
      <w:bookmarkStart w:id="0" w:name="page1"/>
      <w:bookmarkEnd w:id="0"/>
    </w:p>
    <w:p w:rsidR="004B3626" w:rsidRPr="009D6D9A" w:rsidRDefault="004B3626" w:rsidP="00617542">
      <w:pPr>
        <w:widowControl w:val="0"/>
        <w:autoSpaceDE w:val="0"/>
        <w:autoSpaceDN w:val="0"/>
        <w:adjustRightInd w:val="0"/>
        <w:spacing w:after="0" w:line="240" w:lineRule="auto"/>
        <w:ind w:left="3720"/>
        <w:rPr>
          <w:rFonts w:cs="Calibri"/>
          <w:b/>
          <w:bCs/>
          <w:sz w:val="20"/>
          <w:szCs w:val="20"/>
          <w:lang w:val="ro-RO"/>
        </w:rPr>
      </w:pPr>
    </w:p>
    <w:p w:rsidR="00542E8B" w:rsidRPr="009D6D9A" w:rsidRDefault="00542E8B" w:rsidP="00617542">
      <w:pPr>
        <w:widowControl w:val="0"/>
        <w:autoSpaceDE w:val="0"/>
        <w:autoSpaceDN w:val="0"/>
        <w:adjustRightInd w:val="0"/>
        <w:spacing w:after="0" w:line="240" w:lineRule="auto"/>
        <w:ind w:left="3720"/>
        <w:rPr>
          <w:rFonts w:cs="Calibri"/>
          <w:b/>
          <w:bCs/>
          <w:sz w:val="20"/>
          <w:szCs w:val="20"/>
          <w:lang w:val="ro-RO"/>
        </w:rPr>
      </w:pPr>
      <w:r w:rsidRPr="009D6D9A">
        <w:rPr>
          <w:rFonts w:cs="Calibri"/>
          <w:b/>
          <w:bCs/>
          <w:sz w:val="20"/>
          <w:szCs w:val="20"/>
          <w:lang w:val="ro-RO"/>
        </w:rPr>
        <w:t>FI</w:t>
      </w:r>
      <w:r w:rsidR="00ED45C2" w:rsidRPr="009D6D9A">
        <w:rPr>
          <w:rFonts w:cs="Calibri"/>
          <w:b/>
          <w:bCs/>
          <w:sz w:val="20"/>
          <w:szCs w:val="20"/>
          <w:lang w:val="ro-RO"/>
        </w:rPr>
        <w:t>Ș</w:t>
      </w:r>
      <w:r w:rsidRPr="009D6D9A">
        <w:rPr>
          <w:rFonts w:cs="Calibri"/>
          <w:b/>
          <w:bCs/>
          <w:sz w:val="20"/>
          <w:szCs w:val="20"/>
          <w:lang w:val="ro-RO"/>
        </w:rPr>
        <w:t>A DISCIPLINEI</w:t>
      </w:r>
    </w:p>
    <w:p w:rsidR="004B3626" w:rsidRPr="009D6D9A" w:rsidRDefault="004B3626" w:rsidP="00617542">
      <w:pPr>
        <w:widowControl w:val="0"/>
        <w:autoSpaceDE w:val="0"/>
        <w:autoSpaceDN w:val="0"/>
        <w:adjustRightInd w:val="0"/>
        <w:spacing w:after="0" w:line="240" w:lineRule="auto"/>
        <w:ind w:left="3720"/>
        <w:rPr>
          <w:rFonts w:cs="Calibri"/>
          <w:b/>
          <w:bCs/>
          <w:sz w:val="20"/>
          <w:szCs w:val="20"/>
          <w:lang w:val="ro-RO"/>
        </w:rPr>
      </w:pPr>
    </w:p>
    <w:p w:rsidR="004B3626" w:rsidRPr="009D6D9A" w:rsidRDefault="004B3626" w:rsidP="00617542">
      <w:pPr>
        <w:widowControl w:val="0"/>
        <w:autoSpaceDE w:val="0"/>
        <w:autoSpaceDN w:val="0"/>
        <w:adjustRightInd w:val="0"/>
        <w:spacing w:after="0" w:line="240" w:lineRule="auto"/>
        <w:ind w:left="3720"/>
        <w:rPr>
          <w:rFonts w:cs="Calibri"/>
          <w:b/>
          <w:bCs/>
          <w:sz w:val="20"/>
          <w:szCs w:val="20"/>
          <w:lang w:val="ro-RO"/>
        </w:rPr>
      </w:pPr>
    </w:p>
    <w:p w:rsidR="004B3626" w:rsidRPr="009D6D9A" w:rsidRDefault="004B3626" w:rsidP="00617542">
      <w:pPr>
        <w:widowControl w:val="0"/>
        <w:autoSpaceDE w:val="0"/>
        <w:autoSpaceDN w:val="0"/>
        <w:adjustRightInd w:val="0"/>
        <w:spacing w:after="0" w:line="240" w:lineRule="auto"/>
        <w:ind w:left="3720"/>
        <w:rPr>
          <w:sz w:val="20"/>
          <w:szCs w:val="20"/>
          <w:lang w:val="ro-RO"/>
        </w:rPr>
      </w:pPr>
    </w:p>
    <w:p w:rsidR="00542E8B" w:rsidRPr="009D6D9A" w:rsidRDefault="00542E8B" w:rsidP="00617542">
      <w:pPr>
        <w:widowControl w:val="0"/>
        <w:autoSpaceDE w:val="0"/>
        <w:autoSpaceDN w:val="0"/>
        <w:adjustRightInd w:val="0"/>
        <w:spacing w:after="0" w:line="240" w:lineRule="auto"/>
        <w:rPr>
          <w:sz w:val="20"/>
          <w:szCs w:val="20"/>
          <w:lang w:val="ro-RO"/>
        </w:rPr>
      </w:pPr>
      <w:r w:rsidRPr="009D6D9A">
        <w:rPr>
          <w:rFonts w:cs="Calibri"/>
          <w:b/>
          <w:bCs/>
          <w:sz w:val="20"/>
          <w:szCs w:val="20"/>
          <w:lang w:val="ro-RO"/>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4580"/>
        <w:gridCol w:w="4820"/>
      </w:tblGrid>
      <w:tr w:rsidR="00542E8B" w:rsidRPr="009D6D9A" w:rsidTr="002E6457">
        <w:trPr>
          <w:trHeight w:val="295"/>
        </w:trPr>
        <w:tc>
          <w:tcPr>
            <w:tcW w:w="280" w:type="dxa"/>
            <w:vAlign w:val="bottom"/>
          </w:tcPr>
          <w:p w:rsidR="00542E8B" w:rsidRPr="009D6D9A" w:rsidRDefault="00395062" w:rsidP="00617542">
            <w:pPr>
              <w:widowControl w:val="0"/>
              <w:autoSpaceDE w:val="0"/>
              <w:autoSpaceDN w:val="0"/>
              <w:adjustRightInd w:val="0"/>
              <w:spacing w:after="0" w:line="240" w:lineRule="auto"/>
              <w:jc w:val="right"/>
              <w:rPr>
                <w:sz w:val="20"/>
                <w:szCs w:val="20"/>
                <w:lang w:val="ro-RO"/>
              </w:rPr>
            </w:pPr>
            <w:r w:rsidRPr="00395062">
              <w:rPr>
                <w:noProof/>
                <w:sz w:val="20"/>
                <w:szCs w:val="20"/>
                <w:lang w:val="ro-RO" w:eastAsia="en-GB"/>
              </w:rPr>
              <w:pict>
                <v:rect id="Rectangle 2" o:spid="_x0000_s1026" style="position:absolute;left:0;text-align:left;margin-left:-.45pt;margin-top:15pt;width:.95pt;height: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w:r>
            <w:r w:rsidRPr="00395062">
              <w:rPr>
                <w:noProof/>
                <w:sz w:val="20"/>
                <w:szCs w:val="20"/>
                <w:lang w:val="ro-RO" w:eastAsia="en-GB"/>
              </w:rPr>
              <w:pict>
                <v:rect id="Rectangle 3" o:spid="_x0000_s1105" style="position:absolute;left:0;text-align:left;margin-left:483.3pt;margin-top:15pt;width:1pt;height: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w:r>
            <w:r w:rsidR="00542E8B" w:rsidRPr="009D6D9A">
              <w:rPr>
                <w:rFonts w:cs="Calibri"/>
                <w:sz w:val="20"/>
                <w:szCs w:val="20"/>
                <w:lang w:val="ro-RO"/>
              </w:rPr>
              <w:t>1.1</w:t>
            </w:r>
          </w:p>
        </w:tc>
        <w:tc>
          <w:tcPr>
            <w:tcW w:w="4580" w:type="dxa"/>
            <w:vAlign w:val="bottom"/>
          </w:tcPr>
          <w:p w:rsidR="00542E8B" w:rsidRPr="009D6D9A" w:rsidRDefault="00542E8B" w:rsidP="00617542">
            <w:pPr>
              <w:widowControl w:val="0"/>
              <w:autoSpaceDE w:val="0"/>
              <w:autoSpaceDN w:val="0"/>
              <w:adjustRightInd w:val="0"/>
              <w:spacing w:after="0" w:line="240" w:lineRule="auto"/>
              <w:ind w:left="20"/>
              <w:rPr>
                <w:sz w:val="20"/>
                <w:szCs w:val="20"/>
                <w:lang w:val="ro-RO"/>
              </w:rPr>
            </w:pPr>
            <w:r w:rsidRPr="009D6D9A">
              <w:rPr>
                <w:rFonts w:cs="Calibri"/>
                <w:sz w:val="20"/>
                <w:szCs w:val="20"/>
                <w:lang w:val="ro-RO"/>
              </w:rPr>
              <w:t>Institu</w:t>
            </w:r>
            <w:r w:rsidR="00ED45C2" w:rsidRPr="009D6D9A">
              <w:rPr>
                <w:rFonts w:cs="Calibri"/>
                <w:sz w:val="20"/>
                <w:szCs w:val="20"/>
                <w:lang w:val="ro-RO"/>
              </w:rPr>
              <w:t>ț</w:t>
            </w:r>
            <w:r w:rsidRPr="009D6D9A">
              <w:rPr>
                <w:rFonts w:cs="Calibri"/>
                <w:sz w:val="20"/>
                <w:szCs w:val="20"/>
                <w:lang w:val="ro-RO"/>
              </w:rPr>
              <w:t>ia de învă</w:t>
            </w:r>
            <w:r w:rsidR="00ED45C2" w:rsidRPr="009D6D9A">
              <w:rPr>
                <w:rFonts w:cs="Calibri"/>
                <w:sz w:val="20"/>
                <w:szCs w:val="20"/>
                <w:lang w:val="ro-RO"/>
              </w:rPr>
              <w:t>ț</w:t>
            </w:r>
            <w:r w:rsidRPr="009D6D9A">
              <w:rPr>
                <w:rFonts w:cs="Calibri"/>
                <w:sz w:val="20"/>
                <w:szCs w:val="20"/>
                <w:lang w:val="ro-RO"/>
              </w:rPr>
              <w:t>ământ superior</w:t>
            </w:r>
          </w:p>
        </w:tc>
        <w:tc>
          <w:tcPr>
            <w:tcW w:w="4820" w:type="dxa"/>
            <w:vAlign w:val="bottom"/>
          </w:tcPr>
          <w:p w:rsidR="00542E8B" w:rsidRPr="009D6D9A" w:rsidRDefault="00542E8B" w:rsidP="00617542">
            <w:pPr>
              <w:widowControl w:val="0"/>
              <w:autoSpaceDE w:val="0"/>
              <w:autoSpaceDN w:val="0"/>
              <w:adjustRightInd w:val="0"/>
              <w:spacing w:after="0" w:line="240" w:lineRule="auto"/>
              <w:ind w:left="40"/>
              <w:rPr>
                <w:sz w:val="20"/>
                <w:szCs w:val="20"/>
                <w:lang w:val="ro-RO"/>
              </w:rPr>
            </w:pPr>
            <w:r w:rsidRPr="009D6D9A">
              <w:rPr>
                <w:rFonts w:cs="Calibri"/>
                <w:b/>
                <w:bCs/>
                <w:sz w:val="20"/>
                <w:szCs w:val="20"/>
                <w:lang w:val="ro-RO"/>
              </w:rPr>
              <w:t>UNIVERSITATEA DIN BUCURE</w:t>
            </w:r>
            <w:r w:rsidR="00ED45C2" w:rsidRPr="009D6D9A">
              <w:rPr>
                <w:rFonts w:cs="Calibri"/>
                <w:b/>
                <w:bCs/>
                <w:sz w:val="20"/>
                <w:szCs w:val="20"/>
                <w:lang w:val="ro-RO"/>
              </w:rPr>
              <w:t>Ș</w:t>
            </w:r>
            <w:r w:rsidRPr="009D6D9A">
              <w:rPr>
                <w:rFonts w:cs="Calibri"/>
                <w:b/>
                <w:bCs/>
                <w:sz w:val="20"/>
                <w:szCs w:val="20"/>
                <w:lang w:val="ro-RO"/>
              </w:rPr>
              <w:t>TI</w:t>
            </w:r>
          </w:p>
        </w:tc>
      </w:tr>
      <w:tr w:rsidR="00542E8B" w:rsidRPr="009D6D9A" w:rsidTr="002E6457">
        <w:trPr>
          <w:trHeight w:val="266"/>
        </w:trPr>
        <w:tc>
          <w:tcPr>
            <w:tcW w:w="280" w:type="dxa"/>
            <w:vAlign w:val="bottom"/>
          </w:tcPr>
          <w:p w:rsidR="00542E8B" w:rsidRPr="009D6D9A" w:rsidRDefault="00542E8B" w:rsidP="00617542">
            <w:pPr>
              <w:widowControl w:val="0"/>
              <w:autoSpaceDE w:val="0"/>
              <w:autoSpaceDN w:val="0"/>
              <w:adjustRightInd w:val="0"/>
              <w:spacing w:after="0" w:line="240" w:lineRule="auto"/>
              <w:jc w:val="right"/>
              <w:rPr>
                <w:sz w:val="20"/>
                <w:szCs w:val="20"/>
                <w:lang w:val="ro-RO"/>
              </w:rPr>
            </w:pPr>
            <w:r w:rsidRPr="009D6D9A">
              <w:rPr>
                <w:rFonts w:cs="Calibri"/>
                <w:sz w:val="20"/>
                <w:szCs w:val="20"/>
                <w:lang w:val="ro-RO"/>
              </w:rPr>
              <w:t>1.2</w:t>
            </w:r>
          </w:p>
        </w:tc>
        <w:tc>
          <w:tcPr>
            <w:tcW w:w="4580" w:type="dxa"/>
            <w:vAlign w:val="bottom"/>
          </w:tcPr>
          <w:p w:rsidR="00542E8B" w:rsidRPr="009D6D9A" w:rsidRDefault="00542E8B" w:rsidP="00617542">
            <w:pPr>
              <w:widowControl w:val="0"/>
              <w:autoSpaceDE w:val="0"/>
              <w:autoSpaceDN w:val="0"/>
              <w:adjustRightInd w:val="0"/>
              <w:spacing w:after="0" w:line="240" w:lineRule="auto"/>
              <w:ind w:left="20"/>
              <w:rPr>
                <w:sz w:val="20"/>
                <w:szCs w:val="20"/>
                <w:lang w:val="ro-RO"/>
              </w:rPr>
            </w:pPr>
            <w:r w:rsidRPr="009D6D9A">
              <w:rPr>
                <w:rFonts w:cs="Calibri"/>
                <w:sz w:val="20"/>
                <w:szCs w:val="20"/>
                <w:lang w:val="ro-RO"/>
              </w:rPr>
              <w:t>Facultatea/Departamentul</w:t>
            </w:r>
          </w:p>
        </w:tc>
        <w:tc>
          <w:tcPr>
            <w:tcW w:w="4820" w:type="dxa"/>
            <w:vAlign w:val="bottom"/>
          </w:tcPr>
          <w:p w:rsidR="00542E8B" w:rsidRPr="009D6D9A" w:rsidRDefault="00542E8B" w:rsidP="00617542">
            <w:pPr>
              <w:widowControl w:val="0"/>
              <w:autoSpaceDE w:val="0"/>
              <w:autoSpaceDN w:val="0"/>
              <w:adjustRightInd w:val="0"/>
              <w:spacing w:after="0" w:line="240" w:lineRule="auto"/>
              <w:ind w:left="40"/>
              <w:rPr>
                <w:sz w:val="20"/>
                <w:szCs w:val="20"/>
                <w:lang w:val="ro-RO"/>
              </w:rPr>
            </w:pPr>
            <w:r w:rsidRPr="009D6D9A">
              <w:rPr>
                <w:rFonts w:cs="Calibri"/>
                <w:b/>
                <w:bCs/>
                <w:sz w:val="20"/>
                <w:szCs w:val="20"/>
                <w:lang w:val="ro-RO"/>
              </w:rPr>
              <w:t xml:space="preserve">FACULTATEA DE </w:t>
            </w:r>
            <w:r w:rsidR="00C97639" w:rsidRPr="009D6D9A">
              <w:rPr>
                <w:rFonts w:cs="Calibri"/>
                <w:b/>
                <w:bCs/>
                <w:sz w:val="20"/>
                <w:szCs w:val="20"/>
                <w:lang w:val="ro-RO"/>
              </w:rPr>
              <w:t>SOCIOLOGIE SI ASISTENTA SOCIALA</w:t>
            </w:r>
          </w:p>
        </w:tc>
      </w:tr>
      <w:tr w:rsidR="00542E8B" w:rsidRPr="009D6D9A" w:rsidTr="002E6457">
        <w:trPr>
          <w:trHeight w:val="260"/>
        </w:trPr>
        <w:tc>
          <w:tcPr>
            <w:tcW w:w="280" w:type="dxa"/>
            <w:vAlign w:val="bottom"/>
          </w:tcPr>
          <w:p w:rsidR="00542E8B" w:rsidRPr="009D6D9A" w:rsidRDefault="00542E8B" w:rsidP="00617542">
            <w:pPr>
              <w:widowControl w:val="0"/>
              <w:autoSpaceDE w:val="0"/>
              <w:autoSpaceDN w:val="0"/>
              <w:adjustRightInd w:val="0"/>
              <w:spacing w:after="0" w:line="240" w:lineRule="auto"/>
              <w:jc w:val="right"/>
              <w:rPr>
                <w:sz w:val="20"/>
                <w:szCs w:val="20"/>
                <w:lang w:val="ro-RO"/>
              </w:rPr>
            </w:pPr>
            <w:r w:rsidRPr="009D6D9A">
              <w:rPr>
                <w:rFonts w:cs="Calibri"/>
                <w:sz w:val="20"/>
                <w:szCs w:val="20"/>
                <w:lang w:val="ro-RO"/>
              </w:rPr>
              <w:t>1.3</w:t>
            </w:r>
          </w:p>
        </w:tc>
        <w:tc>
          <w:tcPr>
            <w:tcW w:w="4580" w:type="dxa"/>
            <w:vAlign w:val="bottom"/>
          </w:tcPr>
          <w:p w:rsidR="00542E8B" w:rsidRPr="009D6D9A" w:rsidRDefault="00542E8B" w:rsidP="00617542">
            <w:pPr>
              <w:widowControl w:val="0"/>
              <w:autoSpaceDE w:val="0"/>
              <w:autoSpaceDN w:val="0"/>
              <w:adjustRightInd w:val="0"/>
              <w:spacing w:after="0" w:line="240" w:lineRule="auto"/>
              <w:ind w:left="20"/>
              <w:rPr>
                <w:sz w:val="20"/>
                <w:szCs w:val="20"/>
                <w:lang w:val="ro-RO"/>
              </w:rPr>
            </w:pPr>
            <w:r w:rsidRPr="009D6D9A">
              <w:rPr>
                <w:rFonts w:cs="Calibri"/>
                <w:sz w:val="20"/>
                <w:szCs w:val="20"/>
                <w:lang w:val="ro-RO"/>
              </w:rPr>
              <w:t>Catedra</w:t>
            </w:r>
          </w:p>
        </w:tc>
        <w:tc>
          <w:tcPr>
            <w:tcW w:w="4820" w:type="dxa"/>
            <w:vAlign w:val="bottom"/>
          </w:tcPr>
          <w:p w:rsidR="00542E8B" w:rsidRPr="009D6D9A" w:rsidRDefault="00542E8B" w:rsidP="00617542">
            <w:pPr>
              <w:widowControl w:val="0"/>
              <w:autoSpaceDE w:val="0"/>
              <w:autoSpaceDN w:val="0"/>
              <w:adjustRightInd w:val="0"/>
              <w:spacing w:after="0" w:line="240" w:lineRule="auto"/>
              <w:ind w:left="40"/>
              <w:rPr>
                <w:sz w:val="20"/>
                <w:szCs w:val="20"/>
                <w:lang w:val="ro-RO"/>
              </w:rPr>
            </w:pPr>
            <w:r w:rsidRPr="009D6D9A">
              <w:rPr>
                <w:rFonts w:cs="Calibri"/>
                <w:b/>
                <w:bCs/>
                <w:sz w:val="20"/>
                <w:szCs w:val="20"/>
                <w:lang w:val="ro-RO"/>
              </w:rPr>
              <w:t xml:space="preserve">DEPARTAMENTUL DE </w:t>
            </w:r>
            <w:r w:rsidR="00113B1E" w:rsidRPr="009D6D9A">
              <w:rPr>
                <w:rFonts w:cs="Calibri"/>
                <w:b/>
                <w:bCs/>
                <w:sz w:val="20"/>
                <w:szCs w:val="20"/>
                <w:lang w:val="ro-RO"/>
              </w:rPr>
              <w:t>SOCIOLOGIE</w:t>
            </w:r>
          </w:p>
        </w:tc>
      </w:tr>
      <w:tr w:rsidR="00542E8B" w:rsidRPr="009D6D9A" w:rsidTr="002E6457">
        <w:trPr>
          <w:trHeight w:val="264"/>
        </w:trPr>
        <w:tc>
          <w:tcPr>
            <w:tcW w:w="280" w:type="dxa"/>
            <w:vAlign w:val="bottom"/>
          </w:tcPr>
          <w:p w:rsidR="00542E8B" w:rsidRPr="009D6D9A" w:rsidRDefault="00542E8B" w:rsidP="00617542">
            <w:pPr>
              <w:widowControl w:val="0"/>
              <w:autoSpaceDE w:val="0"/>
              <w:autoSpaceDN w:val="0"/>
              <w:adjustRightInd w:val="0"/>
              <w:spacing w:after="0" w:line="240" w:lineRule="auto"/>
              <w:jc w:val="right"/>
              <w:rPr>
                <w:sz w:val="20"/>
                <w:szCs w:val="20"/>
                <w:lang w:val="ro-RO"/>
              </w:rPr>
            </w:pPr>
            <w:r w:rsidRPr="009D6D9A">
              <w:rPr>
                <w:rFonts w:cs="Calibri"/>
                <w:sz w:val="20"/>
                <w:szCs w:val="20"/>
                <w:lang w:val="ro-RO"/>
              </w:rPr>
              <w:t>1.4</w:t>
            </w:r>
          </w:p>
        </w:tc>
        <w:tc>
          <w:tcPr>
            <w:tcW w:w="4580" w:type="dxa"/>
            <w:vAlign w:val="bottom"/>
          </w:tcPr>
          <w:p w:rsidR="00542E8B" w:rsidRPr="009D6D9A" w:rsidRDefault="00542E8B" w:rsidP="00617542">
            <w:pPr>
              <w:widowControl w:val="0"/>
              <w:autoSpaceDE w:val="0"/>
              <w:autoSpaceDN w:val="0"/>
              <w:adjustRightInd w:val="0"/>
              <w:spacing w:after="0" w:line="240" w:lineRule="auto"/>
              <w:ind w:left="20"/>
              <w:rPr>
                <w:sz w:val="20"/>
                <w:szCs w:val="20"/>
                <w:lang w:val="ro-RO"/>
              </w:rPr>
            </w:pPr>
            <w:r w:rsidRPr="009D6D9A">
              <w:rPr>
                <w:rFonts w:cs="Calibri"/>
                <w:sz w:val="20"/>
                <w:szCs w:val="20"/>
                <w:lang w:val="ro-RO"/>
              </w:rPr>
              <w:t>Domeniul de studii</w:t>
            </w:r>
          </w:p>
        </w:tc>
        <w:tc>
          <w:tcPr>
            <w:tcW w:w="4820" w:type="dxa"/>
            <w:vAlign w:val="bottom"/>
          </w:tcPr>
          <w:p w:rsidR="00542E8B" w:rsidRPr="009D6D9A" w:rsidRDefault="00210BCF" w:rsidP="00617542">
            <w:pPr>
              <w:widowControl w:val="0"/>
              <w:autoSpaceDE w:val="0"/>
              <w:autoSpaceDN w:val="0"/>
              <w:adjustRightInd w:val="0"/>
              <w:spacing w:after="0" w:line="240" w:lineRule="auto"/>
              <w:ind w:left="40"/>
              <w:rPr>
                <w:sz w:val="20"/>
                <w:szCs w:val="20"/>
                <w:lang w:val="ro-RO"/>
              </w:rPr>
            </w:pPr>
            <w:r w:rsidRPr="009D6D9A">
              <w:rPr>
                <w:rFonts w:cs="Calibri"/>
                <w:b/>
                <w:bCs/>
                <w:sz w:val="20"/>
                <w:szCs w:val="20"/>
                <w:lang w:val="ro-RO"/>
              </w:rPr>
              <w:t>SOCIOLOGIE</w:t>
            </w:r>
          </w:p>
        </w:tc>
      </w:tr>
      <w:tr w:rsidR="00542E8B" w:rsidRPr="009D6D9A" w:rsidTr="002E6457">
        <w:trPr>
          <w:trHeight w:val="266"/>
        </w:trPr>
        <w:tc>
          <w:tcPr>
            <w:tcW w:w="280" w:type="dxa"/>
            <w:vAlign w:val="bottom"/>
          </w:tcPr>
          <w:p w:rsidR="00542E8B" w:rsidRPr="009D6D9A" w:rsidRDefault="00542E8B" w:rsidP="00617542">
            <w:pPr>
              <w:widowControl w:val="0"/>
              <w:autoSpaceDE w:val="0"/>
              <w:autoSpaceDN w:val="0"/>
              <w:adjustRightInd w:val="0"/>
              <w:spacing w:after="0" w:line="240" w:lineRule="auto"/>
              <w:jc w:val="right"/>
              <w:rPr>
                <w:sz w:val="20"/>
                <w:szCs w:val="20"/>
                <w:lang w:val="ro-RO"/>
              </w:rPr>
            </w:pPr>
            <w:r w:rsidRPr="009D6D9A">
              <w:rPr>
                <w:rFonts w:cs="Calibri"/>
                <w:sz w:val="20"/>
                <w:szCs w:val="20"/>
                <w:lang w:val="ro-RO"/>
              </w:rPr>
              <w:t>1.5</w:t>
            </w:r>
          </w:p>
        </w:tc>
        <w:tc>
          <w:tcPr>
            <w:tcW w:w="4580" w:type="dxa"/>
            <w:vAlign w:val="bottom"/>
          </w:tcPr>
          <w:p w:rsidR="00542E8B" w:rsidRPr="009D6D9A" w:rsidRDefault="00542E8B" w:rsidP="00617542">
            <w:pPr>
              <w:widowControl w:val="0"/>
              <w:autoSpaceDE w:val="0"/>
              <w:autoSpaceDN w:val="0"/>
              <w:adjustRightInd w:val="0"/>
              <w:spacing w:after="0" w:line="240" w:lineRule="auto"/>
              <w:ind w:left="20"/>
              <w:rPr>
                <w:sz w:val="20"/>
                <w:szCs w:val="20"/>
                <w:lang w:val="ro-RO"/>
              </w:rPr>
            </w:pPr>
            <w:r w:rsidRPr="009D6D9A">
              <w:rPr>
                <w:rFonts w:cs="Calibri"/>
                <w:sz w:val="20"/>
                <w:szCs w:val="20"/>
                <w:lang w:val="ro-RO"/>
              </w:rPr>
              <w:t>Ciclul de studii</w:t>
            </w:r>
          </w:p>
        </w:tc>
        <w:tc>
          <w:tcPr>
            <w:tcW w:w="4820" w:type="dxa"/>
            <w:vAlign w:val="bottom"/>
          </w:tcPr>
          <w:p w:rsidR="00542E8B" w:rsidRPr="009D6D9A" w:rsidRDefault="00542E8B" w:rsidP="00617542">
            <w:pPr>
              <w:widowControl w:val="0"/>
              <w:autoSpaceDE w:val="0"/>
              <w:autoSpaceDN w:val="0"/>
              <w:adjustRightInd w:val="0"/>
              <w:spacing w:after="0" w:line="240" w:lineRule="auto"/>
              <w:ind w:left="40"/>
              <w:rPr>
                <w:sz w:val="20"/>
                <w:szCs w:val="20"/>
                <w:lang w:val="ro-RO"/>
              </w:rPr>
            </w:pPr>
            <w:r w:rsidRPr="009D6D9A">
              <w:rPr>
                <w:rFonts w:cs="Calibri"/>
                <w:b/>
                <w:bCs/>
                <w:sz w:val="20"/>
                <w:szCs w:val="20"/>
                <w:lang w:val="ro-RO"/>
              </w:rPr>
              <w:t>LICEN</w:t>
            </w:r>
            <w:r w:rsidR="00ED45C2" w:rsidRPr="009D6D9A">
              <w:rPr>
                <w:rFonts w:cs="Calibri"/>
                <w:b/>
                <w:bCs/>
                <w:sz w:val="20"/>
                <w:szCs w:val="20"/>
                <w:lang w:val="ro-RO"/>
              </w:rPr>
              <w:t>Ț</w:t>
            </w:r>
            <w:r w:rsidRPr="009D6D9A">
              <w:rPr>
                <w:rFonts w:cs="Calibri"/>
                <w:b/>
                <w:bCs/>
                <w:sz w:val="20"/>
                <w:szCs w:val="20"/>
                <w:lang w:val="ro-RO"/>
              </w:rPr>
              <w:t>Ă</w:t>
            </w:r>
          </w:p>
        </w:tc>
      </w:tr>
      <w:tr w:rsidR="00542E8B" w:rsidRPr="009D6D9A" w:rsidTr="002E6457">
        <w:trPr>
          <w:trHeight w:val="238"/>
        </w:trPr>
        <w:tc>
          <w:tcPr>
            <w:tcW w:w="280" w:type="dxa"/>
            <w:vAlign w:val="bottom"/>
          </w:tcPr>
          <w:p w:rsidR="00542E8B" w:rsidRPr="009D6D9A" w:rsidRDefault="00542E8B" w:rsidP="00617542">
            <w:pPr>
              <w:widowControl w:val="0"/>
              <w:autoSpaceDE w:val="0"/>
              <w:autoSpaceDN w:val="0"/>
              <w:adjustRightInd w:val="0"/>
              <w:spacing w:after="0" w:line="240" w:lineRule="auto"/>
              <w:jc w:val="right"/>
              <w:rPr>
                <w:sz w:val="20"/>
                <w:szCs w:val="20"/>
                <w:lang w:val="ro-RO"/>
              </w:rPr>
            </w:pPr>
            <w:r w:rsidRPr="009D6D9A">
              <w:rPr>
                <w:rFonts w:cs="Calibri"/>
                <w:sz w:val="20"/>
                <w:szCs w:val="20"/>
                <w:lang w:val="ro-RO"/>
              </w:rPr>
              <w:t>1.6</w:t>
            </w:r>
          </w:p>
        </w:tc>
        <w:tc>
          <w:tcPr>
            <w:tcW w:w="4580" w:type="dxa"/>
            <w:vAlign w:val="bottom"/>
          </w:tcPr>
          <w:p w:rsidR="00542E8B" w:rsidRPr="009D6D9A" w:rsidRDefault="00542E8B" w:rsidP="00617542">
            <w:pPr>
              <w:widowControl w:val="0"/>
              <w:autoSpaceDE w:val="0"/>
              <w:autoSpaceDN w:val="0"/>
              <w:adjustRightInd w:val="0"/>
              <w:spacing w:after="0" w:line="240" w:lineRule="auto"/>
              <w:ind w:left="20"/>
              <w:rPr>
                <w:sz w:val="20"/>
                <w:szCs w:val="20"/>
                <w:lang w:val="ro-RO"/>
              </w:rPr>
            </w:pPr>
            <w:r w:rsidRPr="009D6D9A">
              <w:rPr>
                <w:rFonts w:cs="Calibri"/>
                <w:sz w:val="20"/>
                <w:szCs w:val="20"/>
                <w:lang w:val="ro-RO"/>
              </w:rPr>
              <w:t>Programul de studii/Calificarea</w:t>
            </w:r>
          </w:p>
        </w:tc>
        <w:tc>
          <w:tcPr>
            <w:tcW w:w="4820" w:type="dxa"/>
            <w:vAlign w:val="bottom"/>
          </w:tcPr>
          <w:p w:rsidR="00542E8B" w:rsidRPr="009D6D9A" w:rsidRDefault="00687900" w:rsidP="00617542">
            <w:pPr>
              <w:widowControl w:val="0"/>
              <w:autoSpaceDE w:val="0"/>
              <w:autoSpaceDN w:val="0"/>
              <w:adjustRightInd w:val="0"/>
              <w:spacing w:after="0" w:line="240" w:lineRule="auto"/>
              <w:ind w:left="40"/>
              <w:rPr>
                <w:sz w:val="20"/>
                <w:szCs w:val="20"/>
                <w:lang w:val="ro-RO"/>
              </w:rPr>
            </w:pPr>
            <w:r>
              <w:rPr>
                <w:rFonts w:cs="Calibri"/>
                <w:b/>
                <w:bCs/>
                <w:sz w:val="20"/>
                <w:szCs w:val="20"/>
                <w:lang w:val="ro-RO"/>
              </w:rPr>
              <w:t>RESURSE UMANE/SOCIOLOGIE</w:t>
            </w:r>
          </w:p>
        </w:tc>
      </w:tr>
      <w:tr w:rsidR="00542E8B" w:rsidRPr="009D6D9A" w:rsidTr="002E6457">
        <w:trPr>
          <w:trHeight w:val="20"/>
        </w:trPr>
        <w:tc>
          <w:tcPr>
            <w:tcW w:w="280" w:type="dxa"/>
            <w:shd w:val="clear" w:color="auto" w:fill="808080"/>
            <w:vAlign w:val="bottom"/>
          </w:tcPr>
          <w:p w:rsidR="00542E8B" w:rsidRPr="009D6D9A" w:rsidRDefault="00542E8B" w:rsidP="00617542">
            <w:pPr>
              <w:widowControl w:val="0"/>
              <w:autoSpaceDE w:val="0"/>
              <w:autoSpaceDN w:val="0"/>
              <w:adjustRightInd w:val="0"/>
              <w:spacing w:after="0" w:line="240" w:lineRule="auto"/>
              <w:rPr>
                <w:sz w:val="20"/>
                <w:szCs w:val="20"/>
                <w:lang w:val="ro-RO"/>
              </w:rPr>
            </w:pPr>
          </w:p>
        </w:tc>
        <w:tc>
          <w:tcPr>
            <w:tcW w:w="4580" w:type="dxa"/>
            <w:shd w:val="clear" w:color="auto" w:fill="808080"/>
            <w:vAlign w:val="bottom"/>
          </w:tcPr>
          <w:p w:rsidR="00542E8B" w:rsidRPr="009D6D9A" w:rsidRDefault="00542E8B" w:rsidP="00617542">
            <w:pPr>
              <w:widowControl w:val="0"/>
              <w:autoSpaceDE w:val="0"/>
              <w:autoSpaceDN w:val="0"/>
              <w:adjustRightInd w:val="0"/>
              <w:spacing w:after="0" w:line="240" w:lineRule="auto"/>
              <w:rPr>
                <w:sz w:val="20"/>
                <w:szCs w:val="20"/>
                <w:lang w:val="ro-RO"/>
              </w:rPr>
            </w:pPr>
          </w:p>
        </w:tc>
        <w:tc>
          <w:tcPr>
            <w:tcW w:w="4820" w:type="dxa"/>
            <w:shd w:val="clear" w:color="auto" w:fill="808080"/>
            <w:vAlign w:val="bottom"/>
          </w:tcPr>
          <w:p w:rsidR="00542E8B" w:rsidRPr="009D6D9A" w:rsidRDefault="00542E8B" w:rsidP="00617542">
            <w:pPr>
              <w:widowControl w:val="0"/>
              <w:autoSpaceDE w:val="0"/>
              <w:autoSpaceDN w:val="0"/>
              <w:adjustRightInd w:val="0"/>
              <w:spacing w:after="0" w:line="240" w:lineRule="auto"/>
              <w:rPr>
                <w:sz w:val="20"/>
                <w:szCs w:val="20"/>
                <w:lang w:val="ro-RO"/>
              </w:rPr>
            </w:pPr>
          </w:p>
        </w:tc>
      </w:tr>
    </w:tbl>
    <w:p w:rsidR="00542E8B" w:rsidRPr="009D6D9A" w:rsidRDefault="00542E8B" w:rsidP="00617542">
      <w:pPr>
        <w:widowControl w:val="0"/>
        <w:autoSpaceDE w:val="0"/>
        <w:autoSpaceDN w:val="0"/>
        <w:adjustRightInd w:val="0"/>
        <w:spacing w:after="0" w:line="240" w:lineRule="auto"/>
        <w:rPr>
          <w:sz w:val="20"/>
          <w:szCs w:val="20"/>
          <w:lang w:val="ro-RO"/>
        </w:rPr>
      </w:pPr>
      <w:r w:rsidRPr="009D6D9A">
        <w:rPr>
          <w:rFonts w:cs="Calibri"/>
          <w:b/>
          <w:bCs/>
          <w:sz w:val="20"/>
          <w:szCs w:val="20"/>
          <w:lang w:val="ro-RO"/>
        </w:rPr>
        <w:t>2.Date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
        <w:gridCol w:w="1518"/>
        <w:gridCol w:w="519"/>
        <w:gridCol w:w="1798"/>
        <w:gridCol w:w="519"/>
        <w:gridCol w:w="1798"/>
        <w:gridCol w:w="312"/>
        <w:gridCol w:w="1890"/>
        <w:gridCol w:w="999"/>
      </w:tblGrid>
      <w:tr w:rsidR="002E6457" w:rsidRPr="009D6D9A" w:rsidTr="002E6457">
        <w:trPr>
          <w:trHeight w:val="300"/>
        </w:trPr>
        <w:tc>
          <w:tcPr>
            <w:tcW w:w="281" w:type="dxa"/>
            <w:vAlign w:val="bottom"/>
          </w:tcPr>
          <w:p w:rsidR="002E6457" w:rsidRPr="009D6D9A" w:rsidRDefault="00395062" w:rsidP="00617542">
            <w:pPr>
              <w:widowControl w:val="0"/>
              <w:autoSpaceDE w:val="0"/>
              <w:autoSpaceDN w:val="0"/>
              <w:adjustRightInd w:val="0"/>
              <w:spacing w:after="0" w:line="240" w:lineRule="auto"/>
              <w:jc w:val="right"/>
              <w:rPr>
                <w:sz w:val="20"/>
                <w:szCs w:val="20"/>
                <w:lang w:val="ro-RO"/>
              </w:rPr>
            </w:pPr>
            <w:r w:rsidRPr="00395062">
              <w:rPr>
                <w:noProof/>
                <w:sz w:val="20"/>
                <w:szCs w:val="20"/>
                <w:lang w:val="ro-RO" w:eastAsia="en-GB"/>
              </w:rPr>
              <w:pict>
                <v:rect id="Rectangle 282" o:spid="_x0000_s1104" style="position:absolute;left:0;text-align:left;margin-left:-.45pt;margin-top:14.9pt;width:.95pt;height:2.2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w:r>
            <w:r w:rsidRPr="00395062">
              <w:rPr>
                <w:noProof/>
                <w:sz w:val="20"/>
                <w:szCs w:val="20"/>
                <w:lang w:val="ro-RO" w:eastAsia="en-GB"/>
              </w:rPr>
              <w:pict>
                <v:rect id="Rectangle 283" o:spid="_x0000_s1103" style="position:absolute;left:0;text-align:left;margin-left:483.3pt;margin-top:14.9pt;width:1pt;height:2.2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w:r>
            <w:r w:rsidR="002E6457" w:rsidRPr="009D6D9A">
              <w:rPr>
                <w:rFonts w:cs="Calibri"/>
                <w:sz w:val="20"/>
                <w:szCs w:val="20"/>
                <w:lang w:val="ro-RO"/>
              </w:rPr>
              <w:t>2.1</w:t>
            </w:r>
          </w:p>
        </w:tc>
        <w:tc>
          <w:tcPr>
            <w:tcW w:w="4354" w:type="dxa"/>
            <w:gridSpan w:val="4"/>
            <w:vAlign w:val="bottom"/>
          </w:tcPr>
          <w:p w:rsidR="002E6457" w:rsidRPr="009D6D9A" w:rsidRDefault="002E6457" w:rsidP="00617542">
            <w:pPr>
              <w:widowControl w:val="0"/>
              <w:autoSpaceDE w:val="0"/>
              <w:autoSpaceDN w:val="0"/>
              <w:adjustRightInd w:val="0"/>
              <w:spacing w:after="0" w:line="240" w:lineRule="auto"/>
              <w:rPr>
                <w:sz w:val="20"/>
                <w:szCs w:val="20"/>
                <w:lang w:val="ro-RO"/>
              </w:rPr>
            </w:pPr>
            <w:r w:rsidRPr="009D6D9A">
              <w:rPr>
                <w:rFonts w:cs="Calibri"/>
                <w:sz w:val="20"/>
                <w:szCs w:val="20"/>
                <w:lang w:val="ro-RO"/>
              </w:rPr>
              <w:t>Denumirea disciplinei</w:t>
            </w:r>
          </w:p>
        </w:tc>
        <w:tc>
          <w:tcPr>
            <w:tcW w:w="4999" w:type="dxa"/>
            <w:gridSpan w:val="4"/>
            <w:vAlign w:val="bottom"/>
          </w:tcPr>
          <w:p w:rsidR="002E6457" w:rsidRPr="009D6D9A" w:rsidRDefault="003D5BFB" w:rsidP="00617542">
            <w:pPr>
              <w:widowControl w:val="0"/>
              <w:autoSpaceDE w:val="0"/>
              <w:autoSpaceDN w:val="0"/>
              <w:adjustRightInd w:val="0"/>
              <w:spacing w:after="0" w:line="240" w:lineRule="auto"/>
              <w:rPr>
                <w:b/>
                <w:bCs/>
                <w:sz w:val="20"/>
                <w:szCs w:val="20"/>
                <w:lang w:val="ro-RO"/>
              </w:rPr>
            </w:pPr>
            <w:r w:rsidRPr="009D6D9A">
              <w:rPr>
                <w:b/>
                <w:bCs/>
                <w:sz w:val="20"/>
                <w:szCs w:val="20"/>
                <w:lang w:val="ro-RO"/>
              </w:rPr>
              <w:t>SOCIOLOGIA TIMPULUI</w:t>
            </w:r>
          </w:p>
        </w:tc>
      </w:tr>
      <w:tr w:rsidR="002E6457" w:rsidRPr="009D6D9A" w:rsidTr="002E6457">
        <w:trPr>
          <w:trHeight w:val="261"/>
        </w:trPr>
        <w:tc>
          <w:tcPr>
            <w:tcW w:w="281" w:type="dxa"/>
            <w:vAlign w:val="bottom"/>
          </w:tcPr>
          <w:p w:rsidR="002E6457" w:rsidRPr="009D6D9A" w:rsidRDefault="002E6457" w:rsidP="00617542">
            <w:pPr>
              <w:widowControl w:val="0"/>
              <w:autoSpaceDE w:val="0"/>
              <w:autoSpaceDN w:val="0"/>
              <w:adjustRightInd w:val="0"/>
              <w:spacing w:after="0" w:line="240" w:lineRule="auto"/>
              <w:jc w:val="right"/>
              <w:rPr>
                <w:sz w:val="20"/>
                <w:szCs w:val="20"/>
                <w:lang w:val="ro-RO"/>
              </w:rPr>
            </w:pPr>
            <w:r w:rsidRPr="009D6D9A">
              <w:rPr>
                <w:rFonts w:cs="Calibri"/>
                <w:sz w:val="20"/>
                <w:szCs w:val="20"/>
                <w:lang w:val="ro-RO"/>
              </w:rPr>
              <w:t>2.2</w:t>
            </w:r>
          </w:p>
        </w:tc>
        <w:tc>
          <w:tcPr>
            <w:tcW w:w="4354" w:type="dxa"/>
            <w:gridSpan w:val="4"/>
            <w:vAlign w:val="bottom"/>
          </w:tcPr>
          <w:p w:rsidR="002E6457" w:rsidRPr="009D6D9A" w:rsidRDefault="002E6457" w:rsidP="00617542">
            <w:pPr>
              <w:widowControl w:val="0"/>
              <w:autoSpaceDE w:val="0"/>
              <w:autoSpaceDN w:val="0"/>
              <w:adjustRightInd w:val="0"/>
              <w:spacing w:after="0" w:line="240" w:lineRule="auto"/>
              <w:rPr>
                <w:sz w:val="20"/>
                <w:szCs w:val="20"/>
                <w:lang w:val="ro-RO"/>
              </w:rPr>
            </w:pPr>
            <w:r w:rsidRPr="009D6D9A">
              <w:rPr>
                <w:rFonts w:cs="Calibri"/>
                <w:sz w:val="20"/>
                <w:szCs w:val="20"/>
                <w:lang w:val="ro-RO"/>
              </w:rPr>
              <w:t>Titularul activită</w:t>
            </w:r>
            <w:r w:rsidR="00ED45C2" w:rsidRPr="009D6D9A">
              <w:rPr>
                <w:rFonts w:cs="Calibri"/>
                <w:sz w:val="20"/>
                <w:szCs w:val="20"/>
                <w:lang w:val="ro-RO"/>
              </w:rPr>
              <w:t>ț</w:t>
            </w:r>
            <w:r w:rsidRPr="009D6D9A">
              <w:rPr>
                <w:rFonts w:cs="Calibri"/>
                <w:sz w:val="20"/>
                <w:szCs w:val="20"/>
                <w:lang w:val="ro-RO"/>
              </w:rPr>
              <w:t>ilor de curs</w:t>
            </w:r>
          </w:p>
        </w:tc>
        <w:tc>
          <w:tcPr>
            <w:tcW w:w="4999" w:type="dxa"/>
            <w:gridSpan w:val="4"/>
            <w:vAlign w:val="bottom"/>
          </w:tcPr>
          <w:p w:rsidR="002E6457" w:rsidRPr="004E2C8E" w:rsidRDefault="003D5BFB" w:rsidP="00617542">
            <w:pPr>
              <w:widowControl w:val="0"/>
              <w:autoSpaceDE w:val="0"/>
              <w:autoSpaceDN w:val="0"/>
              <w:adjustRightInd w:val="0"/>
              <w:spacing w:after="0" w:line="240" w:lineRule="auto"/>
              <w:rPr>
                <w:sz w:val="20"/>
                <w:szCs w:val="20"/>
                <w:lang w:val="ro-RO"/>
              </w:rPr>
            </w:pPr>
            <w:r w:rsidRPr="004E2C8E">
              <w:rPr>
                <w:sz w:val="20"/>
                <w:szCs w:val="20"/>
                <w:lang w:val="ro-RO"/>
              </w:rPr>
              <w:t>Prof. univ. dr. Marian Preda</w:t>
            </w:r>
          </w:p>
        </w:tc>
      </w:tr>
      <w:tr w:rsidR="002E6457" w:rsidRPr="009D6D9A" w:rsidTr="002E6457">
        <w:trPr>
          <w:trHeight w:val="266"/>
        </w:trPr>
        <w:tc>
          <w:tcPr>
            <w:tcW w:w="281" w:type="dxa"/>
            <w:vAlign w:val="bottom"/>
          </w:tcPr>
          <w:p w:rsidR="002E6457" w:rsidRPr="009D6D9A" w:rsidRDefault="002E6457" w:rsidP="00617542">
            <w:pPr>
              <w:widowControl w:val="0"/>
              <w:autoSpaceDE w:val="0"/>
              <w:autoSpaceDN w:val="0"/>
              <w:adjustRightInd w:val="0"/>
              <w:spacing w:after="0" w:line="240" w:lineRule="auto"/>
              <w:jc w:val="right"/>
              <w:rPr>
                <w:sz w:val="20"/>
                <w:szCs w:val="20"/>
                <w:lang w:val="ro-RO"/>
              </w:rPr>
            </w:pPr>
            <w:r w:rsidRPr="009D6D9A">
              <w:rPr>
                <w:rFonts w:cs="Calibri"/>
                <w:sz w:val="20"/>
                <w:szCs w:val="20"/>
                <w:lang w:val="ro-RO"/>
              </w:rPr>
              <w:t>2.3</w:t>
            </w:r>
          </w:p>
        </w:tc>
        <w:tc>
          <w:tcPr>
            <w:tcW w:w="4354" w:type="dxa"/>
            <w:gridSpan w:val="4"/>
            <w:vAlign w:val="bottom"/>
          </w:tcPr>
          <w:p w:rsidR="002E6457" w:rsidRPr="009D6D9A" w:rsidRDefault="002E6457" w:rsidP="00617542">
            <w:pPr>
              <w:widowControl w:val="0"/>
              <w:autoSpaceDE w:val="0"/>
              <w:autoSpaceDN w:val="0"/>
              <w:adjustRightInd w:val="0"/>
              <w:spacing w:after="0" w:line="240" w:lineRule="auto"/>
              <w:rPr>
                <w:sz w:val="20"/>
                <w:szCs w:val="20"/>
                <w:lang w:val="ro-RO"/>
              </w:rPr>
            </w:pPr>
            <w:r w:rsidRPr="009D6D9A">
              <w:rPr>
                <w:rFonts w:cs="Calibri"/>
                <w:sz w:val="20"/>
                <w:szCs w:val="20"/>
                <w:lang w:val="ro-RO"/>
              </w:rPr>
              <w:t>Titularul activită</w:t>
            </w:r>
            <w:r w:rsidR="00ED45C2" w:rsidRPr="009D6D9A">
              <w:rPr>
                <w:rFonts w:cs="Calibri"/>
                <w:sz w:val="20"/>
                <w:szCs w:val="20"/>
                <w:lang w:val="ro-RO"/>
              </w:rPr>
              <w:t>ț</w:t>
            </w:r>
            <w:r w:rsidRPr="009D6D9A">
              <w:rPr>
                <w:rFonts w:cs="Calibri"/>
                <w:sz w:val="20"/>
                <w:szCs w:val="20"/>
                <w:lang w:val="ro-RO"/>
              </w:rPr>
              <w:t>ilor de seminar</w:t>
            </w:r>
          </w:p>
        </w:tc>
        <w:tc>
          <w:tcPr>
            <w:tcW w:w="4999" w:type="dxa"/>
            <w:gridSpan w:val="4"/>
            <w:vAlign w:val="bottom"/>
          </w:tcPr>
          <w:p w:rsidR="002E6457" w:rsidRPr="004E2C8E" w:rsidRDefault="003D5BFB" w:rsidP="00617542">
            <w:pPr>
              <w:widowControl w:val="0"/>
              <w:autoSpaceDE w:val="0"/>
              <w:autoSpaceDN w:val="0"/>
              <w:adjustRightInd w:val="0"/>
              <w:spacing w:after="0" w:line="240" w:lineRule="auto"/>
              <w:rPr>
                <w:sz w:val="20"/>
                <w:szCs w:val="20"/>
                <w:lang w:val="ro-RO"/>
              </w:rPr>
            </w:pPr>
            <w:r w:rsidRPr="004E2C8E">
              <w:rPr>
                <w:sz w:val="20"/>
                <w:szCs w:val="20"/>
                <w:lang w:val="ro-RO"/>
              </w:rPr>
              <w:t xml:space="preserve">Lector univ. dr. </w:t>
            </w:r>
            <w:r w:rsidR="00ED45C2" w:rsidRPr="004E2C8E">
              <w:rPr>
                <w:sz w:val="20"/>
                <w:szCs w:val="20"/>
                <w:lang w:val="ro-RO"/>
              </w:rPr>
              <w:t>Ș</w:t>
            </w:r>
            <w:r w:rsidRPr="004E2C8E">
              <w:rPr>
                <w:sz w:val="20"/>
                <w:szCs w:val="20"/>
                <w:lang w:val="ro-RO"/>
              </w:rPr>
              <w:t>tefania Matei</w:t>
            </w:r>
          </w:p>
        </w:tc>
      </w:tr>
      <w:tr w:rsidR="00542E8B" w:rsidRPr="00352F0E" w:rsidTr="00042C3F">
        <w:trPr>
          <w:trHeight w:val="238"/>
        </w:trPr>
        <w:tc>
          <w:tcPr>
            <w:tcW w:w="281" w:type="dxa"/>
            <w:vAlign w:val="bottom"/>
          </w:tcPr>
          <w:p w:rsidR="00542E8B" w:rsidRPr="00352F0E" w:rsidRDefault="00542E8B" w:rsidP="00352F0E">
            <w:pPr>
              <w:widowControl w:val="0"/>
              <w:autoSpaceDE w:val="0"/>
              <w:autoSpaceDN w:val="0"/>
              <w:adjustRightInd w:val="0"/>
              <w:spacing w:after="0" w:line="240" w:lineRule="auto"/>
              <w:jc w:val="right"/>
              <w:rPr>
                <w:sz w:val="20"/>
                <w:szCs w:val="20"/>
                <w:lang w:val="ro-RO"/>
              </w:rPr>
            </w:pPr>
            <w:r w:rsidRPr="00352F0E">
              <w:rPr>
                <w:rFonts w:cs="Calibri"/>
                <w:sz w:val="20"/>
                <w:szCs w:val="20"/>
                <w:lang w:val="ro-RO"/>
              </w:rPr>
              <w:t>2.4</w:t>
            </w:r>
          </w:p>
        </w:tc>
        <w:tc>
          <w:tcPr>
            <w:tcW w:w="1518" w:type="dxa"/>
            <w:vAlign w:val="bottom"/>
          </w:tcPr>
          <w:p w:rsidR="00542E8B" w:rsidRPr="00352F0E" w:rsidRDefault="00542E8B" w:rsidP="00352F0E">
            <w:pPr>
              <w:widowControl w:val="0"/>
              <w:autoSpaceDE w:val="0"/>
              <w:autoSpaceDN w:val="0"/>
              <w:adjustRightInd w:val="0"/>
              <w:spacing w:after="0" w:line="240" w:lineRule="auto"/>
              <w:ind w:left="20"/>
              <w:rPr>
                <w:sz w:val="20"/>
                <w:szCs w:val="20"/>
                <w:lang w:val="ro-RO"/>
              </w:rPr>
            </w:pPr>
            <w:r w:rsidRPr="00352F0E">
              <w:rPr>
                <w:rFonts w:cs="Calibri"/>
                <w:sz w:val="20"/>
                <w:szCs w:val="20"/>
                <w:lang w:val="ro-RO"/>
              </w:rPr>
              <w:t>Anul de studiu</w:t>
            </w:r>
          </w:p>
        </w:tc>
        <w:tc>
          <w:tcPr>
            <w:tcW w:w="519" w:type="dxa"/>
            <w:vAlign w:val="bottom"/>
          </w:tcPr>
          <w:p w:rsidR="00542E8B" w:rsidRPr="00352F0E" w:rsidRDefault="003D5BFB" w:rsidP="00352F0E">
            <w:pPr>
              <w:widowControl w:val="0"/>
              <w:autoSpaceDE w:val="0"/>
              <w:autoSpaceDN w:val="0"/>
              <w:adjustRightInd w:val="0"/>
              <w:spacing w:after="0" w:line="240" w:lineRule="auto"/>
              <w:ind w:left="40"/>
              <w:rPr>
                <w:b/>
                <w:bCs/>
                <w:sz w:val="20"/>
                <w:szCs w:val="20"/>
                <w:lang w:val="ro-RO"/>
              </w:rPr>
            </w:pPr>
            <w:r w:rsidRPr="00352F0E">
              <w:rPr>
                <w:b/>
                <w:bCs/>
                <w:sz w:val="20"/>
                <w:szCs w:val="20"/>
                <w:lang w:val="ro-RO"/>
              </w:rPr>
              <w:t>III</w:t>
            </w:r>
          </w:p>
        </w:tc>
        <w:tc>
          <w:tcPr>
            <w:tcW w:w="1798" w:type="dxa"/>
            <w:vAlign w:val="bottom"/>
          </w:tcPr>
          <w:p w:rsidR="00542E8B" w:rsidRPr="00352F0E" w:rsidRDefault="00542E8B" w:rsidP="00352F0E">
            <w:pPr>
              <w:widowControl w:val="0"/>
              <w:autoSpaceDE w:val="0"/>
              <w:autoSpaceDN w:val="0"/>
              <w:adjustRightInd w:val="0"/>
              <w:spacing w:after="0" w:line="240" w:lineRule="auto"/>
              <w:ind w:left="20"/>
              <w:rPr>
                <w:sz w:val="20"/>
                <w:szCs w:val="20"/>
                <w:lang w:val="ro-RO"/>
              </w:rPr>
            </w:pPr>
            <w:r w:rsidRPr="00352F0E">
              <w:rPr>
                <w:rFonts w:cs="Calibri"/>
                <w:sz w:val="20"/>
                <w:szCs w:val="20"/>
                <w:lang w:val="ro-RO"/>
              </w:rPr>
              <w:t>2.5 Semestrul</w:t>
            </w:r>
          </w:p>
        </w:tc>
        <w:tc>
          <w:tcPr>
            <w:tcW w:w="519" w:type="dxa"/>
            <w:vAlign w:val="bottom"/>
          </w:tcPr>
          <w:p w:rsidR="00542E8B" w:rsidRPr="00352F0E" w:rsidRDefault="003D5BFB" w:rsidP="00352F0E">
            <w:pPr>
              <w:widowControl w:val="0"/>
              <w:autoSpaceDE w:val="0"/>
              <w:autoSpaceDN w:val="0"/>
              <w:adjustRightInd w:val="0"/>
              <w:spacing w:after="0" w:line="240" w:lineRule="auto"/>
              <w:ind w:left="40"/>
              <w:rPr>
                <w:sz w:val="20"/>
                <w:szCs w:val="20"/>
                <w:lang w:val="ro-RO"/>
              </w:rPr>
            </w:pPr>
            <w:r w:rsidRPr="00352F0E">
              <w:rPr>
                <w:sz w:val="20"/>
                <w:szCs w:val="20"/>
                <w:lang w:val="ro-RO"/>
              </w:rPr>
              <w:t>II</w:t>
            </w:r>
          </w:p>
        </w:tc>
        <w:tc>
          <w:tcPr>
            <w:tcW w:w="1798" w:type="dxa"/>
            <w:vAlign w:val="bottom"/>
          </w:tcPr>
          <w:p w:rsidR="00542E8B" w:rsidRPr="00352F0E" w:rsidRDefault="00542E8B" w:rsidP="00352F0E">
            <w:pPr>
              <w:widowControl w:val="0"/>
              <w:autoSpaceDE w:val="0"/>
              <w:autoSpaceDN w:val="0"/>
              <w:adjustRightInd w:val="0"/>
              <w:spacing w:after="0" w:line="240" w:lineRule="auto"/>
              <w:ind w:left="20"/>
              <w:rPr>
                <w:sz w:val="20"/>
                <w:szCs w:val="20"/>
                <w:lang w:val="ro-RO"/>
              </w:rPr>
            </w:pPr>
            <w:r w:rsidRPr="00352F0E">
              <w:rPr>
                <w:rFonts w:cs="Calibri"/>
                <w:sz w:val="20"/>
                <w:szCs w:val="20"/>
                <w:lang w:val="ro-RO"/>
              </w:rPr>
              <w:t>2.6 Tipul de evaluare</w:t>
            </w:r>
          </w:p>
        </w:tc>
        <w:tc>
          <w:tcPr>
            <w:tcW w:w="312" w:type="dxa"/>
            <w:vAlign w:val="bottom"/>
          </w:tcPr>
          <w:p w:rsidR="00542E8B" w:rsidRPr="00352F0E" w:rsidRDefault="003D5BFB" w:rsidP="00352F0E">
            <w:pPr>
              <w:widowControl w:val="0"/>
              <w:autoSpaceDE w:val="0"/>
              <w:autoSpaceDN w:val="0"/>
              <w:adjustRightInd w:val="0"/>
              <w:spacing w:after="0" w:line="240" w:lineRule="auto"/>
              <w:ind w:left="40"/>
              <w:rPr>
                <w:b/>
                <w:bCs/>
                <w:sz w:val="20"/>
                <w:szCs w:val="20"/>
                <w:lang w:val="ro-RO"/>
              </w:rPr>
            </w:pPr>
            <w:r w:rsidRPr="00352F0E">
              <w:rPr>
                <w:b/>
                <w:bCs/>
                <w:sz w:val="20"/>
                <w:szCs w:val="20"/>
                <w:lang w:val="ro-RO"/>
              </w:rPr>
              <w:t>ES</w:t>
            </w:r>
          </w:p>
        </w:tc>
        <w:tc>
          <w:tcPr>
            <w:tcW w:w="1890" w:type="dxa"/>
            <w:vAlign w:val="bottom"/>
          </w:tcPr>
          <w:p w:rsidR="00542E8B" w:rsidRPr="00352F0E" w:rsidRDefault="00542E8B" w:rsidP="00352F0E">
            <w:pPr>
              <w:widowControl w:val="0"/>
              <w:autoSpaceDE w:val="0"/>
              <w:autoSpaceDN w:val="0"/>
              <w:adjustRightInd w:val="0"/>
              <w:spacing w:after="0" w:line="240" w:lineRule="auto"/>
              <w:rPr>
                <w:sz w:val="20"/>
                <w:szCs w:val="20"/>
                <w:lang w:val="ro-RO"/>
              </w:rPr>
            </w:pPr>
            <w:r w:rsidRPr="00352F0E">
              <w:rPr>
                <w:rFonts w:cs="Calibri"/>
                <w:sz w:val="20"/>
                <w:szCs w:val="20"/>
                <w:lang w:val="ro-RO"/>
              </w:rPr>
              <w:t>2.7 Regimul disciplinei</w:t>
            </w:r>
          </w:p>
        </w:tc>
        <w:tc>
          <w:tcPr>
            <w:tcW w:w="999" w:type="dxa"/>
            <w:vAlign w:val="bottom"/>
          </w:tcPr>
          <w:p w:rsidR="00542E8B" w:rsidRPr="00352F0E" w:rsidRDefault="003D5BFB" w:rsidP="00352F0E">
            <w:pPr>
              <w:widowControl w:val="0"/>
              <w:autoSpaceDE w:val="0"/>
              <w:autoSpaceDN w:val="0"/>
              <w:adjustRightInd w:val="0"/>
              <w:spacing w:after="0" w:line="240" w:lineRule="auto"/>
              <w:ind w:left="60"/>
              <w:rPr>
                <w:b/>
                <w:bCs/>
                <w:sz w:val="20"/>
                <w:szCs w:val="20"/>
                <w:lang w:val="ro-RO"/>
              </w:rPr>
            </w:pPr>
            <w:r w:rsidRPr="00352F0E">
              <w:rPr>
                <w:b/>
                <w:bCs/>
                <w:sz w:val="20"/>
                <w:szCs w:val="20"/>
                <w:lang w:val="ro-RO"/>
              </w:rPr>
              <w:t>Op</w:t>
            </w:r>
            <w:r w:rsidR="00ED45C2" w:rsidRPr="00352F0E">
              <w:rPr>
                <w:b/>
                <w:bCs/>
                <w:sz w:val="20"/>
                <w:szCs w:val="20"/>
                <w:lang w:val="ro-RO"/>
              </w:rPr>
              <w:t>ț</w:t>
            </w:r>
            <w:r w:rsidRPr="00352F0E">
              <w:rPr>
                <w:b/>
                <w:bCs/>
                <w:sz w:val="20"/>
                <w:szCs w:val="20"/>
                <w:lang w:val="ro-RO"/>
              </w:rPr>
              <w:t>ional</w:t>
            </w:r>
          </w:p>
        </w:tc>
      </w:tr>
      <w:tr w:rsidR="00542E8B" w:rsidRPr="00352F0E" w:rsidTr="00042C3F">
        <w:trPr>
          <w:trHeight w:val="20"/>
        </w:trPr>
        <w:tc>
          <w:tcPr>
            <w:tcW w:w="281" w:type="dxa"/>
            <w:shd w:val="clear" w:color="auto" w:fill="808080"/>
            <w:vAlign w:val="bottom"/>
          </w:tcPr>
          <w:p w:rsidR="00542E8B" w:rsidRPr="00352F0E" w:rsidRDefault="00542E8B" w:rsidP="00352F0E">
            <w:pPr>
              <w:widowControl w:val="0"/>
              <w:autoSpaceDE w:val="0"/>
              <w:autoSpaceDN w:val="0"/>
              <w:adjustRightInd w:val="0"/>
              <w:spacing w:after="0" w:line="240" w:lineRule="auto"/>
              <w:rPr>
                <w:sz w:val="20"/>
                <w:szCs w:val="20"/>
                <w:lang w:val="ro-RO"/>
              </w:rPr>
            </w:pPr>
          </w:p>
        </w:tc>
        <w:tc>
          <w:tcPr>
            <w:tcW w:w="1518" w:type="dxa"/>
            <w:shd w:val="clear" w:color="auto" w:fill="808080"/>
            <w:vAlign w:val="bottom"/>
          </w:tcPr>
          <w:p w:rsidR="00542E8B" w:rsidRPr="00352F0E" w:rsidRDefault="00542E8B" w:rsidP="00352F0E">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rsidR="00542E8B" w:rsidRPr="00352F0E" w:rsidRDefault="00542E8B" w:rsidP="00352F0E">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rsidR="00542E8B" w:rsidRPr="00352F0E" w:rsidRDefault="00542E8B" w:rsidP="00352F0E">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rsidR="00542E8B" w:rsidRPr="00352F0E" w:rsidRDefault="00542E8B" w:rsidP="00352F0E">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rsidR="00542E8B" w:rsidRPr="00352F0E" w:rsidRDefault="00542E8B" w:rsidP="00352F0E">
            <w:pPr>
              <w:widowControl w:val="0"/>
              <w:autoSpaceDE w:val="0"/>
              <w:autoSpaceDN w:val="0"/>
              <w:adjustRightInd w:val="0"/>
              <w:spacing w:after="0" w:line="240" w:lineRule="auto"/>
              <w:rPr>
                <w:sz w:val="20"/>
                <w:szCs w:val="20"/>
                <w:lang w:val="ro-RO"/>
              </w:rPr>
            </w:pPr>
          </w:p>
        </w:tc>
        <w:tc>
          <w:tcPr>
            <w:tcW w:w="312" w:type="dxa"/>
            <w:shd w:val="clear" w:color="auto" w:fill="808080"/>
            <w:vAlign w:val="bottom"/>
          </w:tcPr>
          <w:p w:rsidR="00542E8B" w:rsidRPr="00352F0E" w:rsidRDefault="00542E8B" w:rsidP="00352F0E">
            <w:pPr>
              <w:widowControl w:val="0"/>
              <w:autoSpaceDE w:val="0"/>
              <w:autoSpaceDN w:val="0"/>
              <w:adjustRightInd w:val="0"/>
              <w:spacing w:after="0" w:line="240" w:lineRule="auto"/>
              <w:rPr>
                <w:sz w:val="20"/>
                <w:szCs w:val="20"/>
                <w:lang w:val="ro-RO"/>
              </w:rPr>
            </w:pPr>
          </w:p>
        </w:tc>
        <w:tc>
          <w:tcPr>
            <w:tcW w:w="1890" w:type="dxa"/>
            <w:shd w:val="clear" w:color="auto" w:fill="808080"/>
            <w:vAlign w:val="bottom"/>
          </w:tcPr>
          <w:p w:rsidR="00542E8B" w:rsidRPr="00352F0E" w:rsidRDefault="00542E8B" w:rsidP="00352F0E">
            <w:pPr>
              <w:widowControl w:val="0"/>
              <w:autoSpaceDE w:val="0"/>
              <w:autoSpaceDN w:val="0"/>
              <w:adjustRightInd w:val="0"/>
              <w:spacing w:after="0" w:line="240" w:lineRule="auto"/>
              <w:rPr>
                <w:sz w:val="20"/>
                <w:szCs w:val="20"/>
                <w:lang w:val="ro-RO"/>
              </w:rPr>
            </w:pPr>
          </w:p>
        </w:tc>
        <w:tc>
          <w:tcPr>
            <w:tcW w:w="999" w:type="dxa"/>
            <w:shd w:val="clear" w:color="auto" w:fill="808080"/>
            <w:vAlign w:val="bottom"/>
          </w:tcPr>
          <w:p w:rsidR="00542E8B" w:rsidRPr="00352F0E" w:rsidRDefault="00542E8B" w:rsidP="00352F0E">
            <w:pPr>
              <w:widowControl w:val="0"/>
              <w:autoSpaceDE w:val="0"/>
              <w:autoSpaceDN w:val="0"/>
              <w:adjustRightInd w:val="0"/>
              <w:spacing w:after="0" w:line="240" w:lineRule="auto"/>
              <w:rPr>
                <w:sz w:val="20"/>
                <w:szCs w:val="20"/>
                <w:lang w:val="ro-RO"/>
              </w:rPr>
            </w:pPr>
          </w:p>
        </w:tc>
      </w:tr>
    </w:tbl>
    <w:p w:rsidR="004B3626" w:rsidRPr="00352F0E" w:rsidRDefault="004B3626" w:rsidP="00352F0E">
      <w:pPr>
        <w:widowControl w:val="0"/>
        <w:autoSpaceDE w:val="0"/>
        <w:autoSpaceDN w:val="0"/>
        <w:adjustRightInd w:val="0"/>
        <w:spacing w:after="0" w:line="240" w:lineRule="auto"/>
        <w:rPr>
          <w:rFonts w:cs="Calibri"/>
          <w:b/>
          <w:bCs/>
          <w:sz w:val="20"/>
          <w:szCs w:val="20"/>
          <w:lang w:val="ro-RO"/>
        </w:rPr>
      </w:pPr>
    </w:p>
    <w:p w:rsidR="00542E8B" w:rsidRPr="00352F0E" w:rsidRDefault="00395062" w:rsidP="00352F0E">
      <w:pPr>
        <w:widowControl w:val="0"/>
        <w:autoSpaceDE w:val="0"/>
        <w:autoSpaceDN w:val="0"/>
        <w:adjustRightInd w:val="0"/>
        <w:spacing w:after="0" w:line="240" w:lineRule="auto"/>
        <w:rPr>
          <w:sz w:val="20"/>
          <w:szCs w:val="20"/>
          <w:lang w:val="ro-RO"/>
        </w:rPr>
      </w:pPr>
      <w:r w:rsidRPr="00395062">
        <w:rPr>
          <w:noProof/>
          <w:sz w:val="20"/>
          <w:szCs w:val="20"/>
          <w:lang w:val="ro-RO" w:eastAsia="en-GB"/>
        </w:rPr>
        <w:pict>
          <v:rect id="Rectangle 6" o:spid="_x0000_s1102" style="position:absolute;margin-left:-.05pt;margin-top:-43.7pt;width:1.05pt;height:1.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w:r>
      <w:r w:rsidRPr="00395062">
        <w:rPr>
          <w:noProof/>
          <w:sz w:val="20"/>
          <w:szCs w:val="20"/>
          <w:lang w:val="ro-RO" w:eastAsia="en-GB"/>
        </w:rPr>
        <w:pict>
          <v:rect id="Rectangle 7" o:spid="_x0000_s1101" style="position:absolute;margin-left:231.35pt;margin-top:-43.7pt;width:1.05pt;height:1.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w:r>
      <w:r w:rsidR="00542E8B" w:rsidRPr="00352F0E">
        <w:rPr>
          <w:rFonts w:cs="Calibri"/>
          <w:b/>
          <w:bCs/>
          <w:sz w:val="20"/>
          <w:szCs w:val="20"/>
          <w:lang w:val="ro-RO"/>
        </w:rPr>
        <w:t>3.Timpul total estimat (ore pe semestru al activită</w:t>
      </w:r>
      <w:r w:rsidR="00ED45C2" w:rsidRPr="00352F0E">
        <w:rPr>
          <w:rFonts w:cs="Calibri"/>
          <w:b/>
          <w:bCs/>
          <w:sz w:val="20"/>
          <w:szCs w:val="20"/>
          <w:lang w:val="ro-RO"/>
        </w:rPr>
        <w:t>ț</w:t>
      </w:r>
      <w:r w:rsidR="00542E8B" w:rsidRPr="00352F0E">
        <w:rPr>
          <w:rFonts w:cs="Calibri"/>
          <w:b/>
          <w:bCs/>
          <w:sz w:val="20"/>
          <w:szCs w:val="20"/>
          <w:lang w:val="ro-RO"/>
        </w:rPr>
        <w:t>ilor didactice)</w:t>
      </w:r>
    </w:p>
    <w:tbl>
      <w:tblPr>
        <w:tblW w:w="9654" w:type="dxa"/>
        <w:tblInd w:w="10" w:type="dxa"/>
        <w:tblLayout w:type="fixed"/>
        <w:tblCellMar>
          <w:left w:w="0" w:type="dxa"/>
          <w:right w:w="0" w:type="dxa"/>
        </w:tblCellMar>
        <w:tblLook w:val="0000"/>
      </w:tblPr>
      <w:tblGrid>
        <w:gridCol w:w="2330"/>
        <w:gridCol w:w="553"/>
        <w:gridCol w:w="648"/>
        <w:gridCol w:w="1660"/>
        <w:gridCol w:w="553"/>
        <w:gridCol w:w="3182"/>
        <w:gridCol w:w="698"/>
        <w:gridCol w:w="30"/>
      </w:tblGrid>
      <w:tr w:rsidR="00D85646" w:rsidRPr="00352F0E"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352F0E" w:rsidRDefault="00395062" w:rsidP="00352F0E">
            <w:pPr>
              <w:widowControl w:val="0"/>
              <w:autoSpaceDE w:val="0"/>
              <w:autoSpaceDN w:val="0"/>
              <w:adjustRightInd w:val="0"/>
              <w:spacing w:after="0" w:line="240" w:lineRule="auto"/>
              <w:ind w:left="20"/>
              <w:rPr>
                <w:sz w:val="20"/>
                <w:szCs w:val="20"/>
                <w:lang w:val="ro-RO"/>
              </w:rPr>
            </w:pPr>
            <w:r w:rsidRPr="00395062">
              <w:rPr>
                <w:noProof/>
                <w:sz w:val="20"/>
                <w:szCs w:val="20"/>
                <w:lang w:val="ro-RO" w:eastAsia="en-GB"/>
              </w:rPr>
              <w:pict>
                <v:rect id="Rectangle 274" o:spid="_x0000_s1100" style="position:absolute;left:0;text-align:left;margin-left:-.45pt;margin-top:15pt;width:.95pt;height:2.2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w:r>
            <w:r w:rsidRPr="00395062">
              <w:rPr>
                <w:noProof/>
                <w:sz w:val="20"/>
                <w:szCs w:val="20"/>
                <w:lang w:val="ro-RO" w:eastAsia="en-GB"/>
              </w:rPr>
              <w:pict>
                <v:rect id="Rectangle 275" o:spid="_x0000_s1099" style="position:absolute;left:0;text-align:left;margin-left:483.3pt;margin-top:15pt;width:1pt;height:2.2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w:r>
            <w:r w:rsidR="00D85646" w:rsidRPr="00352F0E">
              <w:rPr>
                <w:rFonts w:cs="Calibri"/>
                <w:sz w:val="20"/>
                <w:szCs w:val="20"/>
                <w:lang w:val="ro-RO"/>
              </w:rPr>
              <w:t>3.1 Număr de ore pe</w:t>
            </w:r>
          </w:p>
          <w:p w:rsidR="00D85646" w:rsidRPr="00352F0E" w:rsidRDefault="00D85646" w:rsidP="00352F0E">
            <w:pPr>
              <w:widowControl w:val="0"/>
              <w:autoSpaceDE w:val="0"/>
              <w:autoSpaceDN w:val="0"/>
              <w:adjustRightInd w:val="0"/>
              <w:spacing w:after="0" w:line="240" w:lineRule="auto"/>
              <w:ind w:left="20"/>
              <w:rPr>
                <w:sz w:val="20"/>
                <w:szCs w:val="20"/>
                <w:lang w:val="ro-RO"/>
              </w:rPr>
            </w:pPr>
            <w:r w:rsidRPr="00352F0E">
              <w:rPr>
                <w:rFonts w:cs="Calibri"/>
                <w:sz w:val="20"/>
                <w:szCs w:val="20"/>
                <w:lang w:val="ro-RO"/>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352F0E" w:rsidRDefault="00352F0E" w:rsidP="00352F0E">
            <w:pPr>
              <w:widowControl w:val="0"/>
              <w:autoSpaceDE w:val="0"/>
              <w:autoSpaceDN w:val="0"/>
              <w:adjustRightInd w:val="0"/>
              <w:spacing w:after="0" w:line="240" w:lineRule="auto"/>
              <w:jc w:val="center"/>
              <w:rPr>
                <w:b/>
                <w:sz w:val="20"/>
                <w:szCs w:val="20"/>
                <w:lang w:val="ro-RO"/>
              </w:rPr>
            </w:pPr>
            <w:r w:rsidRPr="00352F0E">
              <w:rPr>
                <w:b/>
                <w:sz w:val="20"/>
                <w:szCs w:val="20"/>
                <w:lang w:val="ro-RO"/>
              </w:rPr>
              <w:t>4</w:t>
            </w:r>
          </w:p>
        </w:tc>
        <w:tc>
          <w:tcPr>
            <w:tcW w:w="2308" w:type="dxa"/>
            <w:gridSpan w:val="2"/>
            <w:tcBorders>
              <w:top w:val="single" w:sz="4" w:space="0" w:color="auto"/>
              <w:left w:val="single" w:sz="4" w:space="0" w:color="auto"/>
              <w:bottom w:val="single" w:sz="4" w:space="0" w:color="auto"/>
              <w:right w:val="single" w:sz="4" w:space="0" w:color="auto"/>
            </w:tcBorders>
          </w:tcPr>
          <w:p w:rsidR="00210BCF" w:rsidRPr="00352F0E" w:rsidRDefault="00210BCF" w:rsidP="00352F0E">
            <w:pPr>
              <w:widowControl w:val="0"/>
              <w:autoSpaceDE w:val="0"/>
              <w:autoSpaceDN w:val="0"/>
              <w:adjustRightInd w:val="0"/>
              <w:spacing w:after="0" w:line="240" w:lineRule="auto"/>
              <w:rPr>
                <w:rFonts w:cs="Calibri"/>
                <w:sz w:val="20"/>
                <w:szCs w:val="20"/>
                <w:lang w:val="ro-RO"/>
              </w:rPr>
            </w:pPr>
          </w:p>
          <w:p w:rsidR="00210BCF" w:rsidRPr="00352F0E" w:rsidRDefault="00210BCF" w:rsidP="00352F0E">
            <w:pPr>
              <w:widowControl w:val="0"/>
              <w:autoSpaceDE w:val="0"/>
              <w:autoSpaceDN w:val="0"/>
              <w:adjustRightInd w:val="0"/>
              <w:spacing w:after="0" w:line="240" w:lineRule="auto"/>
              <w:rPr>
                <w:rFonts w:cs="Calibri"/>
                <w:sz w:val="20"/>
                <w:szCs w:val="20"/>
                <w:lang w:val="ro-RO"/>
              </w:rPr>
            </w:pPr>
          </w:p>
          <w:p w:rsidR="00D85646" w:rsidRPr="00352F0E" w:rsidRDefault="00D85646" w:rsidP="00352F0E">
            <w:pPr>
              <w:widowControl w:val="0"/>
              <w:autoSpaceDE w:val="0"/>
              <w:autoSpaceDN w:val="0"/>
              <w:adjustRightInd w:val="0"/>
              <w:spacing w:after="0" w:line="240" w:lineRule="auto"/>
              <w:rPr>
                <w:sz w:val="20"/>
                <w:szCs w:val="20"/>
                <w:lang w:val="ro-RO"/>
              </w:rPr>
            </w:pPr>
            <w:r w:rsidRPr="00352F0E">
              <w:rPr>
                <w:rFonts w:cs="Calibri"/>
                <w:sz w:val="20"/>
                <w:szCs w:val="20"/>
                <w:lang w:val="ro-RO"/>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ind w:left="40"/>
              <w:rPr>
                <w:sz w:val="20"/>
                <w:szCs w:val="20"/>
                <w:lang w:val="ro-RO"/>
              </w:rPr>
            </w:pP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rPr>
                <w:sz w:val="20"/>
                <w:szCs w:val="20"/>
                <w:lang w:val="ro-RO"/>
              </w:rPr>
            </w:pPr>
            <w:r w:rsidRPr="00352F0E">
              <w:rPr>
                <w:rFonts w:cs="Calibri"/>
                <w:sz w:val="20"/>
                <w:szCs w:val="20"/>
                <w:lang w:val="ro-RO"/>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52F0E" w:rsidRDefault="00352F0E" w:rsidP="00352F0E">
            <w:pPr>
              <w:widowControl w:val="0"/>
              <w:autoSpaceDE w:val="0"/>
              <w:autoSpaceDN w:val="0"/>
              <w:adjustRightInd w:val="0"/>
              <w:spacing w:after="0" w:line="240" w:lineRule="auto"/>
              <w:ind w:left="40"/>
              <w:jc w:val="center"/>
              <w:rPr>
                <w:sz w:val="20"/>
                <w:szCs w:val="20"/>
                <w:lang w:val="ro-RO"/>
              </w:rPr>
            </w:pPr>
            <w:r w:rsidRPr="00352F0E">
              <w:rPr>
                <w:sz w:val="20"/>
                <w:szCs w:val="20"/>
                <w:lang w:val="ro-RO"/>
              </w:rPr>
              <w:t>2</w:t>
            </w:r>
          </w:p>
        </w:tc>
      </w:tr>
      <w:tr w:rsidR="00D85646" w:rsidRPr="00352F0E"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ind w:left="20"/>
              <w:rPr>
                <w:sz w:val="20"/>
                <w:szCs w:val="20"/>
                <w:lang w:val="ro-RO"/>
              </w:rPr>
            </w:pPr>
            <w:r w:rsidRPr="00352F0E">
              <w:rPr>
                <w:rFonts w:cs="Calibri"/>
                <w:sz w:val="20"/>
                <w:szCs w:val="20"/>
                <w:lang w:val="ro-RO"/>
              </w:rPr>
              <w:t>3.4 Total ore din planul de</w:t>
            </w:r>
          </w:p>
          <w:p w:rsidR="00D85646" w:rsidRPr="00352F0E" w:rsidRDefault="00D85646" w:rsidP="00352F0E">
            <w:pPr>
              <w:widowControl w:val="0"/>
              <w:autoSpaceDE w:val="0"/>
              <w:autoSpaceDN w:val="0"/>
              <w:adjustRightInd w:val="0"/>
              <w:spacing w:after="0" w:line="240" w:lineRule="auto"/>
              <w:ind w:left="20"/>
              <w:rPr>
                <w:sz w:val="20"/>
                <w:szCs w:val="20"/>
                <w:lang w:val="ro-RO"/>
              </w:rPr>
            </w:pPr>
            <w:r w:rsidRPr="00352F0E">
              <w:rPr>
                <w:rFonts w:cs="Calibri"/>
                <w:sz w:val="20"/>
                <w:szCs w:val="20"/>
                <w:lang w:val="ro-RO"/>
              </w:rPr>
              <w:t>învă</w:t>
            </w:r>
            <w:r w:rsidR="00ED45C2" w:rsidRPr="00352F0E">
              <w:rPr>
                <w:rFonts w:cs="Calibri"/>
                <w:sz w:val="20"/>
                <w:szCs w:val="20"/>
                <w:lang w:val="ro-RO"/>
              </w:rPr>
              <w:t>ț</w:t>
            </w:r>
            <w:r w:rsidRPr="00352F0E">
              <w:rPr>
                <w:rFonts w:cs="Calibri"/>
                <w:sz w:val="20"/>
                <w:szCs w:val="20"/>
                <w:lang w:val="ro-RO"/>
              </w:rPr>
              <w:t>ământ</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352F0E" w:rsidRDefault="00352F0E" w:rsidP="00352F0E">
            <w:pPr>
              <w:widowControl w:val="0"/>
              <w:autoSpaceDE w:val="0"/>
              <w:autoSpaceDN w:val="0"/>
              <w:adjustRightInd w:val="0"/>
              <w:spacing w:after="0" w:line="240" w:lineRule="auto"/>
              <w:ind w:right="186"/>
              <w:jc w:val="right"/>
              <w:rPr>
                <w:b/>
                <w:bCs/>
                <w:sz w:val="20"/>
                <w:szCs w:val="20"/>
                <w:lang w:val="ro-RO"/>
              </w:rPr>
            </w:pPr>
            <w:r w:rsidRPr="00352F0E">
              <w:rPr>
                <w:b/>
                <w:bCs/>
                <w:sz w:val="20"/>
                <w:szCs w:val="20"/>
                <w:lang w:val="ro-RO"/>
              </w:rPr>
              <w:t>40</w:t>
            </w:r>
          </w:p>
        </w:tc>
        <w:tc>
          <w:tcPr>
            <w:tcW w:w="2308" w:type="dxa"/>
            <w:gridSpan w:val="2"/>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rPr>
                <w:sz w:val="20"/>
                <w:szCs w:val="20"/>
                <w:lang w:val="ro-RO"/>
              </w:rPr>
            </w:pPr>
            <w:r w:rsidRPr="00352F0E">
              <w:rPr>
                <w:rFonts w:cs="Calibri"/>
                <w:sz w:val="20"/>
                <w:szCs w:val="20"/>
                <w:lang w:val="ro-RO"/>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ind w:left="40"/>
              <w:rPr>
                <w:sz w:val="20"/>
                <w:szCs w:val="20"/>
                <w:lang w:val="ro-RO"/>
              </w:rPr>
            </w:pP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rPr>
                <w:sz w:val="20"/>
                <w:szCs w:val="20"/>
                <w:lang w:val="ro-RO"/>
              </w:rPr>
            </w:pPr>
            <w:r w:rsidRPr="00352F0E">
              <w:rPr>
                <w:rFonts w:cs="Calibri"/>
                <w:sz w:val="20"/>
                <w:szCs w:val="20"/>
                <w:lang w:val="ro-RO"/>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52F0E" w:rsidRDefault="00352F0E" w:rsidP="00352F0E">
            <w:pPr>
              <w:widowControl w:val="0"/>
              <w:autoSpaceDE w:val="0"/>
              <w:autoSpaceDN w:val="0"/>
              <w:adjustRightInd w:val="0"/>
              <w:spacing w:after="0" w:line="240" w:lineRule="auto"/>
              <w:ind w:left="40"/>
              <w:jc w:val="center"/>
              <w:rPr>
                <w:sz w:val="20"/>
                <w:szCs w:val="20"/>
                <w:lang w:val="ro-RO"/>
              </w:rPr>
            </w:pPr>
            <w:r w:rsidRPr="00352F0E">
              <w:rPr>
                <w:sz w:val="20"/>
                <w:szCs w:val="20"/>
                <w:lang w:val="ro-RO"/>
              </w:rPr>
              <w:t>20</w:t>
            </w:r>
          </w:p>
        </w:tc>
      </w:tr>
      <w:tr w:rsidR="00D85646" w:rsidRPr="00352F0E"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ind w:left="20"/>
              <w:rPr>
                <w:sz w:val="20"/>
                <w:szCs w:val="20"/>
                <w:lang w:val="ro-RO"/>
              </w:rPr>
            </w:pPr>
            <w:r w:rsidRPr="00352F0E">
              <w:rPr>
                <w:rFonts w:cs="Calibri"/>
                <w:sz w:val="20"/>
                <w:szCs w:val="20"/>
                <w:lang w:val="ro-RO"/>
              </w:rPr>
              <w:t>Distribu</w:t>
            </w:r>
            <w:r w:rsidR="00ED45C2" w:rsidRPr="00352F0E">
              <w:rPr>
                <w:rFonts w:cs="Calibri"/>
                <w:sz w:val="20"/>
                <w:szCs w:val="20"/>
                <w:lang w:val="ro-RO"/>
              </w:rPr>
              <w:t>ț</w:t>
            </w:r>
            <w:r w:rsidRPr="00352F0E">
              <w:rPr>
                <w:rFonts w:cs="Calibri"/>
                <w:sz w:val="20"/>
                <w:szCs w:val="20"/>
                <w:lang w:val="ro-RO"/>
              </w:rPr>
              <w:t>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ind w:left="140"/>
              <w:jc w:val="center"/>
              <w:rPr>
                <w:sz w:val="20"/>
                <w:szCs w:val="20"/>
                <w:lang w:val="ro-RO"/>
              </w:rPr>
            </w:pPr>
          </w:p>
        </w:tc>
      </w:tr>
      <w:tr w:rsidR="00D85646" w:rsidRPr="00352F0E"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rPr>
                <w:sz w:val="20"/>
                <w:szCs w:val="20"/>
                <w:lang w:val="ro-RO"/>
              </w:rPr>
            </w:pPr>
            <w:r w:rsidRPr="00352F0E">
              <w:rPr>
                <w:rFonts w:cs="Calibri"/>
                <w:sz w:val="20"/>
                <w:szCs w:val="20"/>
                <w:lang w:val="ro-RO"/>
              </w:rPr>
              <w:t xml:space="preserve">Studiul după manual, suport de curs, bibliografie </w:t>
            </w:r>
            <w:r w:rsidR="00ED45C2" w:rsidRPr="00352F0E">
              <w:rPr>
                <w:rFonts w:cs="Calibri"/>
                <w:sz w:val="20"/>
                <w:szCs w:val="20"/>
                <w:lang w:val="ro-RO"/>
              </w:rPr>
              <w:t>ș</w:t>
            </w:r>
            <w:r w:rsidRPr="00352F0E">
              <w:rPr>
                <w:rFonts w:cs="Calibri"/>
                <w:sz w:val="20"/>
                <w:szCs w:val="20"/>
                <w:lang w:val="ro-RO"/>
              </w:rPr>
              <w:t>i noti</w:t>
            </w:r>
            <w:r w:rsidR="00ED45C2" w:rsidRPr="00352F0E">
              <w:rPr>
                <w:rFonts w:cs="Calibri"/>
                <w:sz w:val="20"/>
                <w:szCs w:val="20"/>
                <w:lang w:val="ro-RO"/>
              </w:rPr>
              <w:t>ț</w:t>
            </w:r>
            <w:r w:rsidRPr="00352F0E">
              <w:rPr>
                <w:rFonts w:cs="Calibri"/>
                <w:sz w:val="20"/>
                <w:szCs w:val="20"/>
                <w:lang w:val="ro-RO"/>
              </w:rPr>
              <w:t>e</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52F0E" w:rsidRDefault="00352F0E" w:rsidP="00352F0E">
            <w:pPr>
              <w:widowControl w:val="0"/>
              <w:autoSpaceDE w:val="0"/>
              <w:autoSpaceDN w:val="0"/>
              <w:adjustRightInd w:val="0"/>
              <w:spacing w:after="0" w:line="240" w:lineRule="auto"/>
              <w:ind w:left="40"/>
              <w:jc w:val="center"/>
              <w:rPr>
                <w:sz w:val="20"/>
                <w:szCs w:val="20"/>
                <w:lang w:val="ro-RO"/>
              </w:rPr>
            </w:pPr>
            <w:r w:rsidRPr="00352F0E">
              <w:rPr>
                <w:sz w:val="20"/>
                <w:szCs w:val="20"/>
                <w:lang w:val="ro-RO"/>
              </w:rPr>
              <w:t>30</w:t>
            </w:r>
          </w:p>
        </w:tc>
      </w:tr>
      <w:tr w:rsidR="00D85646" w:rsidRPr="00352F0E"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ind w:left="20"/>
              <w:rPr>
                <w:sz w:val="20"/>
                <w:szCs w:val="20"/>
                <w:lang w:val="ro-RO"/>
              </w:rPr>
            </w:pPr>
            <w:r w:rsidRPr="00352F0E">
              <w:rPr>
                <w:rFonts w:cs="Calibri"/>
                <w:sz w:val="20"/>
                <w:szCs w:val="20"/>
                <w:lang w:val="ro-RO"/>
              </w:rPr>
              <w:t xml:space="preserve">Documentare suplimentară în bibliotecă, pe platformele electronice de specialitate </w:t>
            </w:r>
            <w:r w:rsidR="00ED45C2" w:rsidRPr="00352F0E">
              <w:rPr>
                <w:rFonts w:cs="Calibri"/>
                <w:sz w:val="20"/>
                <w:szCs w:val="20"/>
                <w:lang w:val="ro-RO"/>
              </w:rPr>
              <w:t>ș</w:t>
            </w:r>
            <w:r w:rsidRPr="00352F0E">
              <w:rPr>
                <w:rFonts w:cs="Calibri"/>
                <w:sz w:val="20"/>
                <w:szCs w:val="20"/>
                <w:lang w:val="ro-RO"/>
              </w:rPr>
              <w:t>i pe teren</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52F0E" w:rsidRDefault="00352F0E" w:rsidP="00352F0E">
            <w:pPr>
              <w:widowControl w:val="0"/>
              <w:autoSpaceDE w:val="0"/>
              <w:autoSpaceDN w:val="0"/>
              <w:adjustRightInd w:val="0"/>
              <w:spacing w:after="0" w:line="240" w:lineRule="auto"/>
              <w:ind w:left="40"/>
              <w:jc w:val="center"/>
              <w:rPr>
                <w:sz w:val="20"/>
                <w:szCs w:val="20"/>
                <w:lang w:val="ro-RO"/>
              </w:rPr>
            </w:pPr>
            <w:r w:rsidRPr="00352F0E">
              <w:rPr>
                <w:sz w:val="20"/>
                <w:szCs w:val="20"/>
                <w:lang w:val="ro-RO"/>
              </w:rPr>
              <w:t>20</w:t>
            </w:r>
          </w:p>
        </w:tc>
      </w:tr>
      <w:tr w:rsidR="00D85646" w:rsidRPr="00352F0E"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rPr>
                <w:sz w:val="20"/>
                <w:szCs w:val="20"/>
                <w:lang w:val="ro-RO"/>
              </w:rPr>
            </w:pPr>
            <w:r w:rsidRPr="00352F0E">
              <w:rPr>
                <w:rFonts w:cs="Calibri"/>
                <w:sz w:val="20"/>
                <w:szCs w:val="20"/>
                <w:lang w:val="ro-RO"/>
              </w:rPr>
              <w:t xml:space="preserve">Pregătire seminarii/laboratoare, teme, referate, portofolii </w:t>
            </w:r>
            <w:r w:rsidR="00ED45C2" w:rsidRPr="00352F0E">
              <w:rPr>
                <w:rFonts w:cs="Calibri"/>
                <w:sz w:val="20"/>
                <w:szCs w:val="20"/>
                <w:lang w:val="ro-RO"/>
              </w:rPr>
              <w:t>ș</w:t>
            </w:r>
            <w:r w:rsidRPr="00352F0E">
              <w:rPr>
                <w:rFonts w:cs="Calibri"/>
                <w:sz w:val="20"/>
                <w:szCs w:val="20"/>
                <w:lang w:val="ro-RO"/>
              </w:rPr>
              <w:t>i eseuri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52F0E" w:rsidRDefault="00352F0E" w:rsidP="00352F0E">
            <w:pPr>
              <w:widowControl w:val="0"/>
              <w:autoSpaceDE w:val="0"/>
              <w:autoSpaceDN w:val="0"/>
              <w:adjustRightInd w:val="0"/>
              <w:spacing w:after="0" w:line="240" w:lineRule="auto"/>
              <w:ind w:left="40"/>
              <w:jc w:val="center"/>
              <w:rPr>
                <w:sz w:val="20"/>
                <w:szCs w:val="20"/>
                <w:lang w:val="ro-RO"/>
              </w:rPr>
            </w:pPr>
            <w:r w:rsidRPr="00352F0E">
              <w:rPr>
                <w:sz w:val="20"/>
                <w:szCs w:val="20"/>
                <w:lang w:val="ro-RO"/>
              </w:rPr>
              <w:t>40</w:t>
            </w:r>
          </w:p>
        </w:tc>
      </w:tr>
      <w:tr w:rsidR="00D85646" w:rsidRPr="00352F0E"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rPr>
                <w:sz w:val="20"/>
                <w:szCs w:val="20"/>
                <w:lang w:val="ro-RO"/>
              </w:rPr>
            </w:pPr>
            <w:r w:rsidRPr="00352F0E">
              <w:rPr>
                <w:rFonts w:cs="Calibri"/>
                <w:sz w:val="20"/>
                <w:szCs w:val="20"/>
                <w:lang w:val="ro-RO"/>
              </w:rPr>
              <w:t>Tutoriat</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52F0E" w:rsidRDefault="00352F0E" w:rsidP="00352F0E">
            <w:pPr>
              <w:widowControl w:val="0"/>
              <w:autoSpaceDE w:val="0"/>
              <w:autoSpaceDN w:val="0"/>
              <w:adjustRightInd w:val="0"/>
              <w:spacing w:after="0" w:line="240" w:lineRule="auto"/>
              <w:ind w:left="40"/>
              <w:jc w:val="center"/>
              <w:rPr>
                <w:sz w:val="20"/>
                <w:szCs w:val="20"/>
                <w:lang w:val="ro-RO"/>
              </w:rPr>
            </w:pPr>
            <w:r w:rsidRPr="00352F0E">
              <w:rPr>
                <w:sz w:val="20"/>
                <w:szCs w:val="20"/>
                <w:lang w:val="ro-RO"/>
              </w:rPr>
              <w:t>10</w:t>
            </w:r>
          </w:p>
        </w:tc>
      </w:tr>
      <w:tr w:rsidR="00D85646" w:rsidRPr="00352F0E"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rPr>
                <w:sz w:val="20"/>
                <w:szCs w:val="20"/>
                <w:lang w:val="ro-RO"/>
              </w:rPr>
            </w:pPr>
            <w:r w:rsidRPr="00352F0E">
              <w:rPr>
                <w:rFonts w:cs="Calibri"/>
                <w:sz w:val="20"/>
                <w:szCs w:val="20"/>
                <w:lang w:val="ro-RO"/>
              </w:rPr>
              <w:t>Examinări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52F0E" w:rsidRDefault="00352F0E" w:rsidP="00352F0E">
            <w:pPr>
              <w:widowControl w:val="0"/>
              <w:autoSpaceDE w:val="0"/>
              <w:autoSpaceDN w:val="0"/>
              <w:adjustRightInd w:val="0"/>
              <w:spacing w:after="0" w:line="240" w:lineRule="auto"/>
              <w:ind w:left="40"/>
              <w:jc w:val="center"/>
              <w:rPr>
                <w:sz w:val="20"/>
                <w:szCs w:val="20"/>
                <w:lang w:val="ro-RO"/>
              </w:rPr>
            </w:pPr>
            <w:r w:rsidRPr="00352F0E">
              <w:rPr>
                <w:sz w:val="20"/>
                <w:szCs w:val="20"/>
                <w:lang w:val="ro-RO"/>
              </w:rPr>
              <w:t>10</w:t>
            </w:r>
          </w:p>
        </w:tc>
      </w:tr>
      <w:tr w:rsidR="00D85646" w:rsidRPr="00352F0E"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rPr>
                <w:sz w:val="20"/>
                <w:szCs w:val="20"/>
                <w:lang w:val="ro-RO"/>
              </w:rPr>
            </w:pPr>
            <w:r w:rsidRPr="00352F0E">
              <w:rPr>
                <w:rFonts w:cs="Calibri"/>
                <w:sz w:val="20"/>
                <w:szCs w:val="20"/>
                <w:lang w:val="ro-RO"/>
              </w:rPr>
              <w:t>Alte activită</w:t>
            </w:r>
            <w:r w:rsidR="00ED45C2" w:rsidRPr="00352F0E">
              <w:rPr>
                <w:rFonts w:cs="Calibri"/>
                <w:sz w:val="20"/>
                <w:szCs w:val="20"/>
                <w:lang w:val="ro-RO"/>
              </w:rPr>
              <w:t>ț</w:t>
            </w:r>
            <w:r w:rsidRPr="00352F0E">
              <w:rPr>
                <w:rFonts w:cs="Calibri"/>
                <w:sz w:val="20"/>
                <w:szCs w:val="20"/>
                <w:lang w:val="ro-RO"/>
              </w:rPr>
              <w:t xml:space="preserve">i </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ind w:left="40"/>
              <w:jc w:val="center"/>
              <w:rPr>
                <w:sz w:val="20"/>
                <w:szCs w:val="20"/>
                <w:lang w:val="ro-RO"/>
              </w:rPr>
            </w:pPr>
          </w:p>
        </w:tc>
      </w:tr>
      <w:tr w:rsidR="00D85646" w:rsidRPr="00352F0E"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rPr>
                <w:sz w:val="20"/>
                <w:szCs w:val="20"/>
                <w:lang w:val="ro-RO"/>
              </w:rPr>
            </w:pPr>
            <w:r w:rsidRPr="00352F0E">
              <w:rPr>
                <w:rFonts w:cs="Calibri"/>
                <w:sz w:val="20"/>
                <w:szCs w:val="20"/>
                <w:lang w:val="ro-RO"/>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52F0E" w:rsidRDefault="00352F0E" w:rsidP="00352F0E">
            <w:pPr>
              <w:widowControl w:val="0"/>
              <w:autoSpaceDE w:val="0"/>
              <w:autoSpaceDN w:val="0"/>
              <w:adjustRightInd w:val="0"/>
              <w:spacing w:after="0" w:line="240" w:lineRule="auto"/>
              <w:ind w:left="40"/>
              <w:jc w:val="center"/>
              <w:rPr>
                <w:sz w:val="20"/>
                <w:szCs w:val="20"/>
                <w:lang w:val="ro-RO"/>
              </w:rPr>
            </w:pPr>
            <w:r w:rsidRPr="00352F0E">
              <w:rPr>
                <w:sz w:val="20"/>
                <w:szCs w:val="20"/>
                <w:lang w:val="ro-RO"/>
              </w:rPr>
              <w:t>110</w:t>
            </w:r>
          </w:p>
        </w:tc>
      </w:tr>
      <w:tr w:rsidR="00D85646" w:rsidRPr="00352F0E"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rPr>
                <w:sz w:val="20"/>
                <w:szCs w:val="20"/>
                <w:lang w:val="ro-RO"/>
              </w:rPr>
            </w:pPr>
            <w:r w:rsidRPr="00352F0E">
              <w:rPr>
                <w:rFonts w:cs="Calibri"/>
                <w:sz w:val="20"/>
                <w:szCs w:val="20"/>
                <w:lang w:val="ro-RO"/>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52F0E" w:rsidRDefault="00352F0E" w:rsidP="00352F0E">
            <w:pPr>
              <w:widowControl w:val="0"/>
              <w:autoSpaceDE w:val="0"/>
              <w:autoSpaceDN w:val="0"/>
              <w:adjustRightInd w:val="0"/>
              <w:spacing w:after="0" w:line="240" w:lineRule="auto"/>
              <w:ind w:left="40"/>
              <w:jc w:val="center"/>
              <w:rPr>
                <w:sz w:val="20"/>
                <w:szCs w:val="20"/>
                <w:lang w:val="ro-RO"/>
              </w:rPr>
            </w:pPr>
            <w:r w:rsidRPr="00352F0E">
              <w:rPr>
                <w:sz w:val="20"/>
                <w:szCs w:val="20"/>
                <w:lang w:val="ro-RO"/>
              </w:rPr>
              <w:t>150</w:t>
            </w:r>
          </w:p>
        </w:tc>
      </w:tr>
      <w:tr w:rsidR="00D85646" w:rsidRPr="00352F0E"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ind w:left="20"/>
              <w:rPr>
                <w:sz w:val="20"/>
                <w:szCs w:val="20"/>
                <w:lang w:val="ro-RO"/>
              </w:rPr>
            </w:pPr>
            <w:r w:rsidRPr="00352F0E">
              <w:rPr>
                <w:rFonts w:cs="Calibri"/>
                <w:sz w:val="20"/>
                <w:szCs w:val="20"/>
                <w:lang w:val="ro-RO"/>
              </w:rPr>
              <w:t>3.10 Numărul de credite</w:t>
            </w:r>
          </w:p>
        </w:tc>
        <w:tc>
          <w:tcPr>
            <w:tcW w:w="6596" w:type="dxa"/>
            <w:gridSpan w:val="5"/>
            <w:tcBorders>
              <w:top w:val="single" w:sz="4" w:space="0" w:color="auto"/>
              <w:left w:val="single" w:sz="4" w:space="0" w:color="auto"/>
              <w:right w:val="single" w:sz="4" w:space="0" w:color="auto"/>
            </w:tcBorders>
            <w:vAlign w:val="bottom"/>
          </w:tcPr>
          <w:p w:rsidR="00D85646" w:rsidRPr="00352F0E" w:rsidRDefault="00D85646" w:rsidP="00352F0E">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352F0E" w:rsidRDefault="00352F0E" w:rsidP="00352F0E">
            <w:pPr>
              <w:widowControl w:val="0"/>
              <w:autoSpaceDE w:val="0"/>
              <w:autoSpaceDN w:val="0"/>
              <w:adjustRightInd w:val="0"/>
              <w:spacing w:after="0" w:line="240" w:lineRule="auto"/>
              <w:ind w:left="40"/>
              <w:jc w:val="center"/>
              <w:rPr>
                <w:sz w:val="20"/>
                <w:szCs w:val="20"/>
                <w:lang w:val="ro-RO"/>
              </w:rPr>
            </w:pPr>
            <w:r w:rsidRPr="00352F0E">
              <w:rPr>
                <w:sz w:val="20"/>
                <w:szCs w:val="20"/>
                <w:lang w:val="ro-RO"/>
              </w:rPr>
              <w:t>6</w:t>
            </w:r>
          </w:p>
        </w:tc>
      </w:tr>
      <w:tr w:rsidR="002E6457" w:rsidRPr="00352F0E"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rsidR="002E6457" w:rsidRPr="00352F0E" w:rsidRDefault="003D5BFB" w:rsidP="00352F0E">
            <w:pPr>
              <w:widowControl w:val="0"/>
              <w:autoSpaceDE w:val="0"/>
              <w:autoSpaceDN w:val="0"/>
              <w:adjustRightInd w:val="0"/>
              <w:spacing w:after="0" w:line="240" w:lineRule="auto"/>
              <w:rPr>
                <w:sz w:val="20"/>
                <w:szCs w:val="20"/>
                <w:lang w:val="ro-RO"/>
              </w:rPr>
            </w:pPr>
            <w:r w:rsidRPr="00352F0E">
              <w:rPr>
                <w:rFonts w:cs="Calibri"/>
                <w:b/>
                <w:bCs/>
                <w:sz w:val="20"/>
                <w:szCs w:val="20"/>
                <w:lang w:val="ro-RO"/>
              </w:rPr>
              <w:t>4.Precondi</w:t>
            </w:r>
            <w:r w:rsidR="00ED45C2" w:rsidRPr="00352F0E">
              <w:rPr>
                <w:rFonts w:cs="Calibri"/>
                <w:b/>
                <w:bCs/>
                <w:sz w:val="20"/>
                <w:szCs w:val="20"/>
                <w:lang w:val="ro-RO"/>
              </w:rPr>
              <w:t>ț</w:t>
            </w:r>
            <w:r w:rsidRPr="00352F0E">
              <w:rPr>
                <w:rFonts w:cs="Calibri"/>
                <w:b/>
                <w:bCs/>
                <w:sz w:val="20"/>
                <w:szCs w:val="20"/>
                <w:lang w:val="ro-RO"/>
              </w:rPr>
              <w:t xml:space="preserve">ii </w:t>
            </w:r>
            <w:r w:rsidRPr="00352F0E">
              <w:rPr>
                <w:rFonts w:cs="Calibri"/>
                <w:sz w:val="20"/>
                <w:szCs w:val="20"/>
                <w:lang w:val="ro-RO"/>
              </w:rPr>
              <w:t>(acolo unde este cazul)</w:t>
            </w:r>
          </w:p>
        </w:tc>
      </w:tr>
      <w:tr w:rsidR="004F2030" w:rsidRPr="00352F0E"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352F0E" w:rsidRDefault="004F2030" w:rsidP="00352F0E">
            <w:pPr>
              <w:widowControl w:val="0"/>
              <w:autoSpaceDE w:val="0"/>
              <w:autoSpaceDN w:val="0"/>
              <w:adjustRightInd w:val="0"/>
              <w:spacing w:after="0" w:line="240" w:lineRule="auto"/>
              <w:ind w:left="20"/>
              <w:rPr>
                <w:sz w:val="20"/>
                <w:szCs w:val="20"/>
                <w:lang w:val="ro-RO"/>
              </w:rPr>
            </w:pPr>
            <w:r w:rsidRPr="00352F0E">
              <w:rPr>
                <w:rFonts w:cs="Calibri"/>
                <w:sz w:val="20"/>
                <w:szCs w:val="20"/>
                <w:lang w:val="ro-RO"/>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352F0E" w:rsidRDefault="00210BCF" w:rsidP="00352F0E">
            <w:pPr>
              <w:widowControl w:val="0"/>
              <w:autoSpaceDE w:val="0"/>
              <w:autoSpaceDN w:val="0"/>
              <w:adjustRightInd w:val="0"/>
              <w:spacing w:after="0" w:line="240" w:lineRule="auto"/>
              <w:rPr>
                <w:sz w:val="20"/>
                <w:szCs w:val="20"/>
                <w:lang w:val="ro-RO"/>
              </w:rPr>
            </w:pPr>
            <w:r w:rsidRPr="00352F0E">
              <w:rPr>
                <w:sz w:val="20"/>
                <w:szCs w:val="20"/>
                <w:lang w:val="ro-RO"/>
              </w:rPr>
              <w:t>-</w:t>
            </w:r>
          </w:p>
        </w:tc>
      </w:tr>
      <w:tr w:rsidR="004F2030" w:rsidRPr="009D6D9A"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352F0E" w:rsidRDefault="004F2030" w:rsidP="00352F0E">
            <w:pPr>
              <w:widowControl w:val="0"/>
              <w:autoSpaceDE w:val="0"/>
              <w:autoSpaceDN w:val="0"/>
              <w:adjustRightInd w:val="0"/>
              <w:spacing w:after="0" w:line="240" w:lineRule="auto"/>
              <w:ind w:left="20"/>
              <w:rPr>
                <w:sz w:val="20"/>
                <w:szCs w:val="20"/>
                <w:lang w:val="ro-RO"/>
              </w:rPr>
            </w:pPr>
            <w:r w:rsidRPr="00352F0E">
              <w:rPr>
                <w:rFonts w:cs="Calibri"/>
                <w:sz w:val="20"/>
                <w:szCs w:val="20"/>
                <w:lang w:val="ro-RO"/>
              </w:rPr>
              <w:t>4.2 de competen</w:t>
            </w:r>
            <w:r w:rsidR="00ED45C2" w:rsidRPr="00352F0E">
              <w:rPr>
                <w:rFonts w:cs="Calibri"/>
                <w:sz w:val="20"/>
                <w:szCs w:val="20"/>
                <w:lang w:val="ro-RO"/>
              </w:rPr>
              <w:t>ț</w:t>
            </w:r>
            <w:r w:rsidRPr="00352F0E">
              <w:rPr>
                <w:rFonts w:cs="Calibri"/>
                <w:sz w:val="20"/>
                <w:szCs w:val="20"/>
                <w:lang w:val="ro-RO"/>
              </w:rPr>
              <w:t>e</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9D6D9A" w:rsidRDefault="00210BCF" w:rsidP="00352F0E">
            <w:pPr>
              <w:widowControl w:val="0"/>
              <w:autoSpaceDE w:val="0"/>
              <w:autoSpaceDN w:val="0"/>
              <w:adjustRightInd w:val="0"/>
              <w:spacing w:after="0" w:line="240" w:lineRule="auto"/>
              <w:rPr>
                <w:sz w:val="20"/>
                <w:szCs w:val="20"/>
                <w:lang w:val="ro-RO"/>
              </w:rPr>
            </w:pPr>
            <w:r w:rsidRPr="00352F0E">
              <w:rPr>
                <w:sz w:val="20"/>
                <w:szCs w:val="20"/>
                <w:lang w:val="ro-RO"/>
              </w:rPr>
              <w:t>-</w:t>
            </w:r>
          </w:p>
        </w:tc>
      </w:tr>
      <w:tr w:rsidR="004F2030" w:rsidRPr="009D6D9A"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rsidR="00542E8B" w:rsidRPr="009D6D9A" w:rsidRDefault="00542E8B" w:rsidP="00617542">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rsidR="00542E8B" w:rsidRPr="009D6D9A" w:rsidRDefault="00542E8B" w:rsidP="00617542">
            <w:pPr>
              <w:widowControl w:val="0"/>
              <w:autoSpaceDE w:val="0"/>
              <w:autoSpaceDN w:val="0"/>
              <w:adjustRightInd w:val="0"/>
              <w:spacing w:after="0" w:line="240" w:lineRule="auto"/>
              <w:rPr>
                <w:sz w:val="20"/>
                <w:szCs w:val="20"/>
                <w:lang w:val="ro-RO"/>
              </w:rPr>
            </w:pPr>
          </w:p>
        </w:tc>
        <w:tc>
          <w:tcPr>
            <w:tcW w:w="648" w:type="dxa"/>
            <w:tcBorders>
              <w:top w:val="single" w:sz="4" w:space="0" w:color="auto"/>
              <w:left w:val="nil"/>
              <w:bottom w:val="nil"/>
              <w:right w:val="single" w:sz="8" w:space="0" w:color="808080"/>
            </w:tcBorders>
            <w:shd w:val="clear" w:color="auto" w:fill="808080"/>
            <w:vAlign w:val="bottom"/>
          </w:tcPr>
          <w:p w:rsidR="00542E8B" w:rsidRPr="009D6D9A" w:rsidRDefault="00542E8B" w:rsidP="00617542">
            <w:pPr>
              <w:widowControl w:val="0"/>
              <w:autoSpaceDE w:val="0"/>
              <w:autoSpaceDN w:val="0"/>
              <w:adjustRightInd w:val="0"/>
              <w:spacing w:after="0" w:line="240" w:lineRule="auto"/>
              <w:rPr>
                <w:sz w:val="20"/>
                <w:szCs w:val="20"/>
                <w:lang w:val="ro-RO"/>
              </w:rPr>
            </w:pPr>
          </w:p>
        </w:tc>
        <w:tc>
          <w:tcPr>
            <w:tcW w:w="1660" w:type="dxa"/>
            <w:tcBorders>
              <w:top w:val="single" w:sz="4" w:space="0" w:color="auto"/>
              <w:left w:val="nil"/>
              <w:bottom w:val="nil"/>
              <w:right w:val="single" w:sz="8" w:space="0" w:color="808080"/>
            </w:tcBorders>
            <w:shd w:val="clear" w:color="auto" w:fill="808080"/>
            <w:vAlign w:val="bottom"/>
          </w:tcPr>
          <w:p w:rsidR="00542E8B" w:rsidRPr="009D6D9A" w:rsidRDefault="00542E8B" w:rsidP="00617542">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rsidR="00542E8B" w:rsidRPr="009D6D9A" w:rsidRDefault="00542E8B" w:rsidP="00617542">
            <w:pPr>
              <w:widowControl w:val="0"/>
              <w:autoSpaceDE w:val="0"/>
              <w:autoSpaceDN w:val="0"/>
              <w:adjustRightInd w:val="0"/>
              <w:spacing w:after="0" w:line="240" w:lineRule="auto"/>
              <w:rPr>
                <w:sz w:val="20"/>
                <w:szCs w:val="20"/>
                <w:lang w:val="ro-RO"/>
              </w:rPr>
            </w:pPr>
          </w:p>
        </w:tc>
        <w:tc>
          <w:tcPr>
            <w:tcW w:w="3182" w:type="dxa"/>
            <w:tcBorders>
              <w:top w:val="single" w:sz="4" w:space="0" w:color="auto"/>
              <w:left w:val="nil"/>
              <w:bottom w:val="nil"/>
              <w:right w:val="single" w:sz="8" w:space="0" w:color="808080"/>
            </w:tcBorders>
            <w:shd w:val="clear" w:color="auto" w:fill="808080"/>
            <w:vAlign w:val="bottom"/>
          </w:tcPr>
          <w:p w:rsidR="00542E8B" w:rsidRPr="009D6D9A" w:rsidRDefault="00542E8B"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nil"/>
              <w:bottom w:val="nil"/>
              <w:right w:val="single" w:sz="8" w:space="0" w:color="808080"/>
            </w:tcBorders>
            <w:shd w:val="clear" w:color="auto" w:fill="808080"/>
            <w:vAlign w:val="bottom"/>
          </w:tcPr>
          <w:p w:rsidR="00542E8B" w:rsidRPr="009D6D9A" w:rsidRDefault="00542E8B" w:rsidP="00617542">
            <w:pPr>
              <w:widowControl w:val="0"/>
              <w:autoSpaceDE w:val="0"/>
              <w:autoSpaceDN w:val="0"/>
              <w:adjustRightInd w:val="0"/>
              <w:spacing w:after="0" w:line="240" w:lineRule="auto"/>
              <w:rPr>
                <w:sz w:val="20"/>
                <w:szCs w:val="20"/>
                <w:lang w:val="ro-RO"/>
              </w:rPr>
            </w:pPr>
          </w:p>
        </w:tc>
        <w:tc>
          <w:tcPr>
            <w:tcW w:w="30" w:type="dxa"/>
            <w:tcBorders>
              <w:top w:val="nil"/>
              <w:left w:val="nil"/>
              <w:bottom w:val="nil"/>
              <w:right w:val="nil"/>
            </w:tcBorders>
            <w:vAlign w:val="bottom"/>
          </w:tcPr>
          <w:p w:rsidR="00542E8B" w:rsidRPr="009D6D9A" w:rsidRDefault="00542E8B" w:rsidP="00617542">
            <w:pPr>
              <w:widowControl w:val="0"/>
              <w:autoSpaceDE w:val="0"/>
              <w:autoSpaceDN w:val="0"/>
              <w:adjustRightInd w:val="0"/>
              <w:spacing w:after="0" w:line="240" w:lineRule="auto"/>
              <w:rPr>
                <w:sz w:val="20"/>
                <w:szCs w:val="20"/>
                <w:lang w:val="ro-RO"/>
              </w:rPr>
            </w:pPr>
          </w:p>
        </w:tc>
      </w:tr>
    </w:tbl>
    <w:p w:rsidR="00D85646" w:rsidRPr="009D6D9A" w:rsidRDefault="00D85646"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X="108" w:tblpY="1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336"/>
      </w:tblGrid>
      <w:tr w:rsidR="004F2030" w:rsidRPr="009D6D9A" w:rsidTr="002D121D">
        <w:trPr>
          <w:trHeight w:val="169"/>
        </w:trPr>
        <w:tc>
          <w:tcPr>
            <w:tcW w:w="9648" w:type="dxa"/>
            <w:gridSpan w:val="2"/>
            <w:tcBorders>
              <w:top w:val="nil"/>
              <w:left w:val="nil"/>
              <w:right w:val="nil"/>
            </w:tcBorders>
          </w:tcPr>
          <w:p w:rsidR="004F2030" w:rsidRPr="009D6D9A" w:rsidRDefault="004F2030" w:rsidP="002D121D">
            <w:pPr>
              <w:spacing w:after="0" w:line="240" w:lineRule="auto"/>
              <w:rPr>
                <w:b/>
                <w:sz w:val="20"/>
                <w:szCs w:val="20"/>
                <w:lang w:val="ro-RO"/>
              </w:rPr>
            </w:pPr>
            <w:r w:rsidRPr="009D6D9A">
              <w:rPr>
                <w:b/>
                <w:sz w:val="20"/>
                <w:szCs w:val="20"/>
                <w:lang w:val="ro-RO"/>
              </w:rPr>
              <w:t>5. Condi</w:t>
            </w:r>
            <w:r w:rsidR="00ED45C2" w:rsidRPr="009D6D9A">
              <w:rPr>
                <w:b/>
                <w:sz w:val="20"/>
                <w:szCs w:val="20"/>
                <w:lang w:val="ro-RO"/>
              </w:rPr>
              <w:t>ț</w:t>
            </w:r>
            <w:r w:rsidRPr="009D6D9A">
              <w:rPr>
                <w:b/>
                <w:sz w:val="20"/>
                <w:szCs w:val="20"/>
                <w:lang w:val="ro-RO"/>
              </w:rPr>
              <w:t xml:space="preserve">ii </w:t>
            </w:r>
            <w:r w:rsidRPr="009D6D9A">
              <w:rPr>
                <w:sz w:val="20"/>
                <w:szCs w:val="20"/>
                <w:lang w:val="ro-RO"/>
              </w:rPr>
              <w:t xml:space="preserve">(acolo unde este cazul) </w:t>
            </w:r>
          </w:p>
        </w:tc>
      </w:tr>
      <w:tr w:rsidR="004F2030" w:rsidRPr="009D6D9A" w:rsidTr="002D121D">
        <w:trPr>
          <w:trHeight w:val="169"/>
        </w:trPr>
        <w:tc>
          <w:tcPr>
            <w:tcW w:w="2312" w:type="dxa"/>
          </w:tcPr>
          <w:p w:rsidR="004F2030" w:rsidRPr="009D6D9A" w:rsidRDefault="004F2030" w:rsidP="002D121D">
            <w:pPr>
              <w:spacing w:after="0" w:line="240" w:lineRule="auto"/>
              <w:rPr>
                <w:sz w:val="20"/>
                <w:szCs w:val="20"/>
                <w:lang w:val="ro-RO"/>
              </w:rPr>
            </w:pPr>
            <w:r w:rsidRPr="009D6D9A">
              <w:rPr>
                <w:sz w:val="20"/>
                <w:szCs w:val="20"/>
                <w:lang w:val="ro-RO"/>
              </w:rPr>
              <w:t>5.1. de desfă</w:t>
            </w:r>
            <w:r w:rsidR="00ED45C2" w:rsidRPr="009D6D9A">
              <w:rPr>
                <w:sz w:val="20"/>
                <w:szCs w:val="20"/>
                <w:lang w:val="ro-RO"/>
              </w:rPr>
              <w:t>ș</w:t>
            </w:r>
            <w:r w:rsidRPr="009D6D9A">
              <w:rPr>
                <w:sz w:val="20"/>
                <w:szCs w:val="20"/>
                <w:lang w:val="ro-RO"/>
              </w:rPr>
              <w:t xml:space="preserve">urare a cursului </w:t>
            </w:r>
          </w:p>
        </w:tc>
        <w:tc>
          <w:tcPr>
            <w:tcW w:w="7336" w:type="dxa"/>
          </w:tcPr>
          <w:p w:rsidR="004F2030" w:rsidRPr="009D6D9A" w:rsidRDefault="00ED45C2" w:rsidP="002D121D">
            <w:pPr>
              <w:spacing w:after="0" w:line="240" w:lineRule="auto"/>
              <w:jc w:val="both"/>
              <w:rPr>
                <w:sz w:val="20"/>
                <w:szCs w:val="20"/>
                <w:lang w:val="ro-RO"/>
              </w:rPr>
            </w:pPr>
            <w:r w:rsidRPr="009D6D9A">
              <w:rPr>
                <w:sz w:val="20"/>
                <w:szCs w:val="20"/>
                <w:lang w:val="ro-RO"/>
              </w:rPr>
              <w:t>-</w:t>
            </w:r>
          </w:p>
        </w:tc>
      </w:tr>
      <w:tr w:rsidR="004F2030" w:rsidRPr="009D6D9A" w:rsidTr="002D121D">
        <w:trPr>
          <w:trHeight w:val="169"/>
        </w:trPr>
        <w:tc>
          <w:tcPr>
            <w:tcW w:w="2312" w:type="dxa"/>
          </w:tcPr>
          <w:p w:rsidR="004F2030" w:rsidRPr="009D6D9A" w:rsidRDefault="004F2030" w:rsidP="002D121D">
            <w:pPr>
              <w:spacing w:after="0" w:line="240" w:lineRule="auto"/>
              <w:rPr>
                <w:sz w:val="20"/>
                <w:szCs w:val="20"/>
                <w:lang w:val="ro-RO"/>
              </w:rPr>
            </w:pPr>
            <w:r w:rsidRPr="009D6D9A">
              <w:rPr>
                <w:sz w:val="20"/>
                <w:szCs w:val="20"/>
                <w:lang w:val="ro-RO"/>
              </w:rPr>
              <w:t>5.2. de desfă</w:t>
            </w:r>
            <w:r w:rsidR="00ED45C2" w:rsidRPr="009D6D9A">
              <w:rPr>
                <w:sz w:val="20"/>
                <w:szCs w:val="20"/>
                <w:lang w:val="ro-RO"/>
              </w:rPr>
              <w:t>ș</w:t>
            </w:r>
            <w:r w:rsidRPr="009D6D9A">
              <w:rPr>
                <w:sz w:val="20"/>
                <w:szCs w:val="20"/>
                <w:lang w:val="ro-RO"/>
              </w:rPr>
              <w:t>urare a seminarului/laboratorului</w:t>
            </w:r>
          </w:p>
        </w:tc>
        <w:tc>
          <w:tcPr>
            <w:tcW w:w="7336" w:type="dxa"/>
          </w:tcPr>
          <w:p w:rsidR="004F2030" w:rsidRPr="009D6D9A" w:rsidRDefault="00210BCF" w:rsidP="002D121D">
            <w:pPr>
              <w:spacing w:after="0" w:line="240" w:lineRule="auto"/>
              <w:jc w:val="both"/>
              <w:rPr>
                <w:sz w:val="20"/>
                <w:szCs w:val="20"/>
                <w:lang w:val="ro-RO"/>
              </w:rPr>
            </w:pPr>
            <w:r w:rsidRPr="009D6D9A">
              <w:rPr>
                <w:sz w:val="20"/>
                <w:szCs w:val="20"/>
                <w:lang w:val="ro-RO"/>
              </w:rPr>
              <w:t>-</w:t>
            </w:r>
          </w:p>
        </w:tc>
      </w:tr>
    </w:tbl>
    <w:p w:rsidR="004F2030" w:rsidRPr="009D6D9A" w:rsidRDefault="004F2030" w:rsidP="00617542">
      <w:pPr>
        <w:widowControl w:val="0"/>
        <w:autoSpaceDE w:val="0"/>
        <w:autoSpaceDN w:val="0"/>
        <w:adjustRightInd w:val="0"/>
        <w:spacing w:after="0" w:line="240" w:lineRule="auto"/>
        <w:rPr>
          <w:rFonts w:cs="Calibri"/>
          <w:b/>
          <w:bCs/>
          <w:sz w:val="20"/>
          <w:szCs w:val="20"/>
          <w:lang w:val="ro-RO"/>
        </w:rPr>
      </w:pPr>
    </w:p>
    <w:p w:rsidR="003D5BFB" w:rsidRPr="009D6D9A" w:rsidRDefault="003D5BFB" w:rsidP="00617542">
      <w:pPr>
        <w:widowControl w:val="0"/>
        <w:autoSpaceDE w:val="0"/>
        <w:autoSpaceDN w:val="0"/>
        <w:adjustRightInd w:val="0"/>
        <w:spacing w:after="0" w:line="240" w:lineRule="auto"/>
        <w:rPr>
          <w:rFonts w:cs="Calibri"/>
          <w:b/>
          <w:bCs/>
          <w:sz w:val="20"/>
          <w:szCs w:val="20"/>
          <w:lang w:val="ro-RO"/>
        </w:rPr>
      </w:pPr>
    </w:p>
    <w:p w:rsidR="00ED45C2" w:rsidRPr="009D6D9A" w:rsidRDefault="00ED45C2" w:rsidP="00617542">
      <w:pPr>
        <w:widowControl w:val="0"/>
        <w:autoSpaceDE w:val="0"/>
        <w:autoSpaceDN w:val="0"/>
        <w:adjustRightInd w:val="0"/>
        <w:spacing w:after="0" w:line="240" w:lineRule="auto"/>
        <w:rPr>
          <w:rFonts w:cs="Calibri"/>
          <w:b/>
          <w:bCs/>
          <w:sz w:val="20"/>
          <w:szCs w:val="20"/>
          <w:lang w:val="ro-RO"/>
        </w:rPr>
      </w:pPr>
    </w:p>
    <w:tbl>
      <w:tblPr>
        <w:tblStyle w:val="TableGrid"/>
        <w:tblW w:w="0" w:type="auto"/>
        <w:tblLook w:val="04A0"/>
      </w:tblPr>
      <w:tblGrid>
        <w:gridCol w:w="1368"/>
        <w:gridCol w:w="8528"/>
      </w:tblGrid>
      <w:tr w:rsidR="00ED45C2" w:rsidRPr="009D6D9A" w:rsidTr="005C67EB">
        <w:tc>
          <w:tcPr>
            <w:tcW w:w="9896" w:type="dxa"/>
            <w:gridSpan w:val="2"/>
          </w:tcPr>
          <w:p w:rsidR="00ED45C2" w:rsidRPr="009D6D9A" w:rsidRDefault="00ED45C2" w:rsidP="00617542">
            <w:pPr>
              <w:widowControl w:val="0"/>
              <w:autoSpaceDE w:val="0"/>
              <w:autoSpaceDN w:val="0"/>
              <w:adjustRightInd w:val="0"/>
              <w:spacing w:after="0" w:line="240" w:lineRule="auto"/>
              <w:rPr>
                <w:rFonts w:cs="Calibri"/>
                <w:b/>
                <w:bCs/>
                <w:sz w:val="20"/>
                <w:szCs w:val="20"/>
                <w:lang w:val="ro-RO"/>
              </w:rPr>
            </w:pPr>
            <w:r w:rsidRPr="009D6D9A">
              <w:rPr>
                <w:b/>
                <w:sz w:val="20"/>
                <w:szCs w:val="20"/>
                <w:lang w:val="ro-RO"/>
              </w:rPr>
              <w:t>6. Competențele specifice acumulate</w:t>
            </w:r>
          </w:p>
        </w:tc>
      </w:tr>
      <w:tr w:rsidR="00ED45C2" w:rsidRPr="009D6D9A" w:rsidTr="00ED45C2">
        <w:tc>
          <w:tcPr>
            <w:tcW w:w="1368" w:type="dxa"/>
            <w:vAlign w:val="center"/>
          </w:tcPr>
          <w:p w:rsidR="00ED45C2" w:rsidRPr="009D6D9A" w:rsidRDefault="00ED45C2" w:rsidP="00ED45C2">
            <w:pPr>
              <w:widowControl w:val="0"/>
              <w:autoSpaceDE w:val="0"/>
              <w:autoSpaceDN w:val="0"/>
              <w:adjustRightInd w:val="0"/>
              <w:spacing w:after="0" w:line="240" w:lineRule="auto"/>
              <w:rPr>
                <w:rFonts w:cs="Calibri"/>
                <w:b/>
                <w:bCs/>
                <w:sz w:val="20"/>
                <w:szCs w:val="20"/>
                <w:lang w:val="ro-RO"/>
              </w:rPr>
            </w:pPr>
            <w:r w:rsidRPr="009D6D9A">
              <w:rPr>
                <w:b/>
                <w:sz w:val="20"/>
                <w:szCs w:val="20"/>
                <w:lang w:val="ro-RO"/>
              </w:rPr>
              <w:t>Competen</w:t>
            </w:r>
            <w:r w:rsidR="004E2C8E">
              <w:rPr>
                <w:b/>
                <w:sz w:val="20"/>
                <w:szCs w:val="20"/>
                <w:lang w:val="ro-RO"/>
              </w:rPr>
              <w:t>ț</w:t>
            </w:r>
            <w:r w:rsidRPr="009D6D9A">
              <w:rPr>
                <w:b/>
                <w:sz w:val="20"/>
                <w:szCs w:val="20"/>
                <w:lang w:val="ro-RO"/>
              </w:rPr>
              <w:t>e profesionale</w:t>
            </w:r>
          </w:p>
        </w:tc>
        <w:tc>
          <w:tcPr>
            <w:tcW w:w="8528" w:type="dxa"/>
          </w:tcPr>
          <w:p w:rsidR="008D655C" w:rsidRPr="009D6D9A" w:rsidRDefault="008D655C" w:rsidP="00612292">
            <w:pPr>
              <w:spacing w:after="0" w:line="240" w:lineRule="auto"/>
              <w:rPr>
                <w:b/>
                <w:bCs/>
                <w:sz w:val="20"/>
                <w:szCs w:val="20"/>
                <w:lang w:val="ro-RO"/>
              </w:rPr>
            </w:pPr>
            <w:r w:rsidRPr="009D6D9A">
              <w:rPr>
                <w:b/>
                <w:bCs/>
                <w:sz w:val="20"/>
                <w:szCs w:val="20"/>
                <w:lang w:val="ro-RO"/>
              </w:rPr>
              <w:t xml:space="preserve">1. Cunoaștere și înțelegere </w:t>
            </w:r>
          </w:p>
          <w:p w:rsidR="008D655C" w:rsidRPr="009D6D9A" w:rsidRDefault="008D655C" w:rsidP="00612292">
            <w:pPr>
              <w:widowControl w:val="0"/>
              <w:autoSpaceDE w:val="0"/>
              <w:autoSpaceDN w:val="0"/>
              <w:adjustRightInd w:val="0"/>
              <w:spacing w:after="0" w:line="240" w:lineRule="auto"/>
              <w:ind w:left="720"/>
              <w:rPr>
                <w:rFonts w:cs="Calibri"/>
                <w:sz w:val="20"/>
                <w:szCs w:val="20"/>
                <w:lang w:val="ro-RO"/>
              </w:rPr>
            </w:pPr>
            <w:r w:rsidRPr="009D6D9A">
              <w:rPr>
                <w:rFonts w:cs="Calibri"/>
                <w:sz w:val="20"/>
                <w:szCs w:val="20"/>
                <w:lang w:val="ro-RO"/>
              </w:rPr>
              <w:t xml:space="preserve">1.1. Capacitatea de a descrie variațiile în </w:t>
            </w:r>
            <w:r w:rsidR="005D1FB8">
              <w:rPr>
                <w:rFonts w:cs="Calibri"/>
                <w:sz w:val="20"/>
                <w:szCs w:val="20"/>
                <w:lang w:val="ro-RO"/>
              </w:rPr>
              <w:t>modul</w:t>
            </w:r>
            <w:r w:rsidRPr="009D6D9A">
              <w:rPr>
                <w:rFonts w:cs="Calibri"/>
                <w:sz w:val="20"/>
                <w:szCs w:val="20"/>
                <w:lang w:val="ro-RO"/>
              </w:rPr>
              <w:t xml:space="preserve"> de înțelegere și reprezentare a timpului în contextul diferitelor culturi și perioade istorice;</w:t>
            </w:r>
          </w:p>
          <w:p w:rsidR="00ED45C2" w:rsidRPr="009D6D9A" w:rsidRDefault="008D655C" w:rsidP="00612292">
            <w:pPr>
              <w:widowControl w:val="0"/>
              <w:autoSpaceDE w:val="0"/>
              <w:autoSpaceDN w:val="0"/>
              <w:adjustRightInd w:val="0"/>
              <w:spacing w:after="0" w:line="240" w:lineRule="auto"/>
              <w:ind w:left="720"/>
              <w:rPr>
                <w:rFonts w:cs="Calibri"/>
                <w:sz w:val="20"/>
                <w:szCs w:val="20"/>
                <w:lang w:val="ro-RO"/>
              </w:rPr>
            </w:pPr>
            <w:r w:rsidRPr="009D6D9A">
              <w:rPr>
                <w:rFonts w:cs="Calibri"/>
                <w:sz w:val="20"/>
                <w:szCs w:val="20"/>
                <w:lang w:val="ro-RO"/>
              </w:rPr>
              <w:t xml:space="preserve">1.2. Capacitatea de a utiliza concepte analitice și modele explicative specifice științelor </w:t>
            </w:r>
            <w:r w:rsidR="00DE3936" w:rsidRPr="009D6D9A">
              <w:rPr>
                <w:rFonts w:cs="Calibri"/>
                <w:sz w:val="20"/>
                <w:szCs w:val="20"/>
                <w:lang w:val="ro-RO"/>
              </w:rPr>
              <w:t>sociale</w:t>
            </w:r>
            <w:r w:rsidRPr="009D6D9A">
              <w:rPr>
                <w:rFonts w:cs="Calibri"/>
                <w:sz w:val="20"/>
                <w:szCs w:val="20"/>
                <w:lang w:val="ro-RO"/>
              </w:rPr>
              <w:t xml:space="preserve">, pentru a da sens ordinii temporale ce caracterizează un spațiu </w:t>
            </w:r>
            <w:r w:rsidR="00DE3936" w:rsidRPr="009D6D9A">
              <w:rPr>
                <w:rFonts w:cs="Calibri"/>
                <w:sz w:val="20"/>
                <w:szCs w:val="20"/>
                <w:lang w:val="ro-RO"/>
              </w:rPr>
              <w:t>socio-cultural</w:t>
            </w:r>
            <w:r w:rsidRPr="009D6D9A">
              <w:rPr>
                <w:rFonts w:cs="Calibri"/>
                <w:sz w:val="20"/>
                <w:szCs w:val="20"/>
                <w:lang w:val="ro-RO"/>
              </w:rPr>
              <w:t xml:space="preserve">;     </w:t>
            </w:r>
          </w:p>
          <w:p w:rsidR="00612292" w:rsidRPr="009D6D9A" w:rsidRDefault="008D655C" w:rsidP="00612292">
            <w:pPr>
              <w:widowControl w:val="0"/>
              <w:autoSpaceDE w:val="0"/>
              <w:autoSpaceDN w:val="0"/>
              <w:adjustRightInd w:val="0"/>
              <w:spacing w:after="0" w:line="240" w:lineRule="auto"/>
              <w:ind w:left="720"/>
              <w:rPr>
                <w:rFonts w:cs="Calibri"/>
                <w:sz w:val="20"/>
                <w:szCs w:val="20"/>
                <w:lang w:val="ro-RO"/>
              </w:rPr>
            </w:pPr>
            <w:r w:rsidRPr="009D6D9A">
              <w:rPr>
                <w:rFonts w:cs="Calibri"/>
                <w:sz w:val="20"/>
                <w:szCs w:val="20"/>
                <w:lang w:val="ro-RO"/>
              </w:rPr>
              <w:t>1.3. Capacitatea de a descrie timpul ca principiu de organizare a vieții sociale</w:t>
            </w:r>
            <w:r w:rsidR="00612292" w:rsidRPr="009D6D9A">
              <w:rPr>
                <w:rFonts w:cs="Calibri"/>
                <w:sz w:val="20"/>
                <w:szCs w:val="20"/>
                <w:lang w:val="ro-RO"/>
              </w:rPr>
              <w:t>;</w:t>
            </w:r>
          </w:p>
          <w:p w:rsidR="008D655C" w:rsidRPr="009D6D9A" w:rsidRDefault="00612292" w:rsidP="00612292">
            <w:pPr>
              <w:widowControl w:val="0"/>
              <w:autoSpaceDE w:val="0"/>
              <w:autoSpaceDN w:val="0"/>
              <w:adjustRightInd w:val="0"/>
              <w:spacing w:after="0" w:line="240" w:lineRule="auto"/>
              <w:ind w:left="720"/>
              <w:rPr>
                <w:rFonts w:cs="Calibri"/>
                <w:sz w:val="20"/>
                <w:szCs w:val="20"/>
                <w:lang w:val="ro-RO"/>
              </w:rPr>
            </w:pPr>
            <w:r w:rsidRPr="009D6D9A">
              <w:rPr>
                <w:rFonts w:cs="Calibri"/>
                <w:sz w:val="20"/>
                <w:szCs w:val="20"/>
                <w:lang w:val="ro-RO"/>
              </w:rPr>
              <w:t xml:space="preserve">1.4. Capacitatea de a </w:t>
            </w:r>
            <w:r w:rsidR="005D1FB8">
              <w:rPr>
                <w:rFonts w:cs="Calibri"/>
                <w:sz w:val="20"/>
                <w:szCs w:val="20"/>
                <w:lang w:val="ro-RO"/>
              </w:rPr>
              <w:t>recunoaște</w:t>
            </w:r>
            <w:r w:rsidRPr="009D6D9A">
              <w:rPr>
                <w:rFonts w:cs="Calibri"/>
                <w:sz w:val="20"/>
                <w:szCs w:val="20"/>
                <w:lang w:val="ro-RO"/>
              </w:rPr>
              <w:t xml:space="preserve"> formele prin care, în societatea contemporană, </w:t>
            </w:r>
            <w:r w:rsidR="008D655C" w:rsidRPr="009D6D9A">
              <w:rPr>
                <w:rFonts w:cs="Calibri"/>
                <w:sz w:val="20"/>
                <w:szCs w:val="20"/>
                <w:lang w:val="ro-RO"/>
              </w:rPr>
              <w:t xml:space="preserve">capitalul de timp </w:t>
            </w:r>
            <w:r w:rsidRPr="009D6D9A">
              <w:rPr>
                <w:rFonts w:cs="Calibri"/>
                <w:sz w:val="20"/>
                <w:szCs w:val="20"/>
                <w:lang w:val="ro-RO"/>
              </w:rPr>
              <w:t>devine un</w:t>
            </w:r>
            <w:r w:rsidR="008D655C" w:rsidRPr="009D6D9A">
              <w:rPr>
                <w:rFonts w:cs="Calibri"/>
                <w:sz w:val="20"/>
                <w:szCs w:val="20"/>
                <w:lang w:val="ro-RO"/>
              </w:rPr>
              <w:t xml:space="preserve"> resort al producerii de cunoaștere, </w:t>
            </w:r>
            <w:r w:rsidRPr="009D6D9A">
              <w:rPr>
                <w:rFonts w:cs="Calibri"/>
                <w:sz w:val="20"/>
                <w:szCs w:val="20"/>
                <w:lang w:val="ro-RO"/>
              </w:rPr>
              <w:t>al managementului strategic și al formulării politicilor publice;</w:t>
            </w:r>
          </w:p>
          <w:p w:rsidR="008D655C" w:rsidRPr="009D6D9A" w:rsidRDefault="008D655C" w:rsidP="00612292">
            <w:pPr>
              <w:widowControl w:val="0"/>
              <w:autoSpaceDE w:val="0"/>
              <w:autoSpaceDN w:val="0"/>
              <w:adjustRightInd w:val="0"/>
              <w:spacing w:after="0" w:line="240" w:lineRule="auto"/>
              <w:ind w:left="720"/>
              <w:rPr>
                <w:rFonts w:cs="Calibri"/>
                <w:sz w:val="20"/>
                <w:szCs w:val="20"/>
                <w:lang w:val="ro-RO"/>
              </w:rPr>
            </w:pPr>
            <w:r w:rsidRPr="009D6D9A">
              <w:rPr>
                <w:rFonts w:cs="Calibri"/>
                <w:sz w:val="20"/>
                <w:szCs w:val="20"/>
                <w:lang w:val="ro-RO"/>
              </w:rPr>
              <w:t>1.</w:t>
            </w:r>
            <w:r w:rsidR="00612292" w:rsidRPr="009D6D9A">
              <w:rPr>
                <w:rFonts w:cs="Calibri"/>
                <w:sz w:val="20"/>
                <w:szCs w:val="20"/>
                <w:lang w:val="ro-RO"/>
              </w:rPr>
              <w:t>5</w:t>
            </w:r>
            <w:r w:rsidRPr="009D6D9A">
              <w:rPr>
                <w:rFonts w:cs="Calibri"/>
                <w:sz w:val="20"/>
                <w:szCs w:val="20"/>
                <w:lang w:val="ro-RO"/>
              </w:rPr>
              <w:t xml:space="preserve">. Capacitatea de a diferenția între modul de înțelegere a timpului ca realitate socială și </w:t>
            </w:r>
            <w:r w:rsidR="002E65B4">
              <w:rPr>
                <w:rFonts w:cs="Calibri"/>
                <w:sz w:val="20"/>
                <w:szCs w:val="20"/>
                <w:lang w:val="ro-RO"/>
              </w:rPr>
              <w:t>cel</w:t>
            </w:r>
            <w:r w:rsidRPr="009D6D9A">
              <w:rPr>
                <w:rFonts w:cs="Calibri"/>
                <w:sz w:val="20"/>
                <w:szCs w:val="20"/>
                <w:lang w:val="ro-RO"/>
              </w:rPr>
              <w:t xml:space="preserve"> de abordare a timpului ca realitate </w:t>
            </w:r>
            <w:r w:rsidR="00612292" w:rsidRPr="009D6D9A">
              <w:rPr>
                <w:rFonts w:cs="Calibri"/>
                <w:sz w:val="20"/>
                <w:szCs w:val="20"/>
                <w:lang w:val="ro-RO"/>
              </w:rPr>
              <w:t>fizică.</w:t>
            </w:r>
          </w:p>
          <w:p w:rsidR="00612292" w:rsidRPr="009D6D9A" w:rsidRDefault="00612292" w:rsidP="00612292">
            <w:pPr>
              <w:widowControl w:val="0"/>
              <w:autoSpaceDE w:val="0"/>
              <w:autoSpaceDN w:val="0"/>
              <w:adjustRightInd w:val="0"/>
              <w:spacing w:after="0" w:line="240" w:lineRule="auto"/>
              <w:rPr>
                <w:rFonts w:cs="Calibri"/>
                <w:sz w:val="20"/>
                <w:szCs w:val="20"/>
                <w:lang w:val="ro-RO"/>
              </w:rPr>
            </w:pPr>
          </w:p>
          <w:p w:rsidR="00612292" w:rsidRPr="009D6D9A" w:rsidRDefault="00612292" w:rsidP="00612292">
            <w:pPr>
              <w:spacing w:after="0" w:line="240" w:lineRule="auto"/>
              <w:rPr>
                <w:b/>
                <w:bCs/>
                <w:sz w:val="20"/>
                <w:szCs w:val="20"/>
                <w:lang w:val="ro-RO"/>
              </w:rPr>
            </w:pPr>
            <w:r w:rsidRPr="009D6D9A">
              <w:rPr>
                <w:b/>
                <w:bCs/>
                <w:sz w:val="20"/>
                <w:szCs w:val="20"/>
                <w:lang w:val="ro-RO"/>
              </w:rPr>
              <w:t xml:space="preserve">2. Explicare și interpretare </w:t>
            </w:r>
          </w:p>
          <w:p w:rsidR="00612292" w:rsidRPr="009D6D9A" w:rsidRDefault="00612292" w:rsidP="00612292">
            <w:pPr>
              <w:widowControl w:val="0"/>
              <w:autoSpaceDE w:val="0"/>
              <w:autoSpaceDN w:val="0"/>
              <w:adjustRightInd w:val="0"/>
              <w:spacing w:after="0" w:line="240" w:lineRule="auto"/>
              <w:ind w:left="720"/>
              <w:rPr>
                <w:rFonts w:cs="Calibri"/>
                <w:sz w:val="20"/>
                <w:szCs w:val="20"/>
                <w:lang w:val="ro-RO"/>
              </w:rPr>
            </w:pPr>
            <w:r w:rsidRPr="009D6D9A">
              <w:rPr>
                <w:rFonts w:cs="Calibri"/>
                <w:sz w:val="20"/>
                <w:szCs w:val="20"/>
                <w:lang w:val="ro-RO"/>
              </w:rPr>
              <w:t xml:space="preserve">2.1. Capacitatea de a explica modul în care ordinea socială este constituită prin crearea unor </w:t>
            </w:r>
            <w:r w:rsidR="002E65B4">
              <w:rPr>
                <w:rFonts w:cs="Calibri"/>
                <w:sz w:val="20"/>
                <w:szCs w:val="20"/>
                <w:lang w:val="ro-RO"/>
              </w:rPr>
              <w:t>forme</w:t>
            </w:r>
            <w:r w:rsidRPr="009D6D9A">
              <w:rPr>
                <w:rFonts w:cs="Calibri"/>
                <w:sz w:val="20"/>
                <w:szCs w:val="20"/>
                <w:lang w:val="ro-RO"/>
              </w:rPr>
              <w:t xml:space="preserve"> de organizare temporală comun împărtășite de membrii unei societăți;</w:t>
            </w:r>
          </w:p>
          <w:p w:rsidR="00612292" w:rsidRPr="009D6D9A" w:rsidRDefault="00612292" w:rsidP="00612292">
            <w:pPr>
              <w:widowControl w:val="0"/>
              <w:autoSpaceDE w:val="0"/>
              <w:autoSpaceDN w:val="0"/>
              <w:adjustRightInd w:val="0"/>
              <w:spacing w:after="0" w:line="240" w:lineRule="auto"/>
              <w:ind w:left="720"/>
              <w:rPr>
                <w:rFonts w:cs="Calibri"/>
                <w:sz w:val="20"/>
                <w:szCs w:val="20"/>
                <w:lang w:val="ro-RO"/>
              </w:rPr>
            </w:pPr>
            <w:r w:rsidRPr="009D6D9A">
              <w:rPr>
                <w:rFonts w:cs="Calibri"/>
                <w:sz w:val="20"/>
                <w:szCs w:val="20"/>
                <w:lang w:val="ro-RO"/>
              </w:rPr>
              <w:t>2.</w:t>
            </w:r>
            <w:r w:rsidR="00BF63AC">
              <w:rPr>
                <w:rFonts w:cs="Calibri"/>
                <w:sz w:val="20"/>
                <w:szCs w:val="20"/>
                <w:lang w:val="ro-RO"/>
              </w:rPr>
              <w:t>2</w:t>
            </w:r>
            <w:r w:rsidRPr="009D6D9A">
              <w:rPr>
                <w:rFonts w:cs="Calibri"/>
                <w:sz w:val="20"/>
                <w:szCs w:val="20"/>
                <w:lang w:val="ro-RO"/>
              </w:rPr>
              <w:t>.</w:t>
            </w:r>
            <w:r w:rsidR="004D14E8" w:rsidRPr="009D6D9A">
              <w:rPr>
                <w:rFonts w:cs="Calibri"/>
                <w:sz w:val="20"/>
                <w:szCs w:val="20"/>
                <w:lang w:val="ro-RO"/>
              </w:rPr>
              <w:t>Capacitatea de a surprinde rolul inovațiilor tehnologice în definirea și redefinirea organizării socio-temporale;</w:t>
            </w:r>
          </w:p>
          <w:p w:rsidR="00612292" w:rsidRDefault="00612292" w:rsidP="00612292">
            <w:pPr>
              <w:widowControl w:val="0"/>
              <w:autoSpaceDE w:val="0"/>
              <w:autoSpaceDN w:val="0"/>
              <w:adjustRightInd w:val="0"/>
              <w:spacing w:after="0" w:line="240" w:lineRule="auto"/>
              <w:ind w:left="720"/>
              <w:rPr>
                <w:rFonts w:cs="Calibri"/>
                <w:sz w:val="20"/>
                <w:szCs w:val="20"/>
                <w:lang w:val="ro-RO"/>
              </w:rPr>
            </w:pPr>
            <w:r w:rsidRPr="009D6D9A">
              <w:rPr>
                <w:rFonts w:cs="Calibri"/>
                <w:sz w:val="20"/>
                <w:szCs w:val="20"/>
                <w:lang w:val="ro-RO"/>
              </w:rPr>
              <w:t>2.</w:t>
            </w:r>
            <w:r w:rsidR="00BF63AC">
              <w:rPr>
                <w:rFonts w:cs="Calibri"/>
                <w:sz w:val="20"/>
                <w:szCs w:val="20"/>
                <w:lang w:val="ro-RO"/>
              </w:rPr>
              <w:t>3</w:t>
            </w:r>
            <w:r w:rsidRPr="009D6D9A">
              <w:rPr>
                <w:rFonts w:cs="Calibri"/>
                <w:sz w:val="20"/>
                <w:szCs w:val="20"/>
                <w:lang w:val="ro-RO"/>
              </w:rPr>
              <w:t>.</w:t>
            </w:r>
            <w:r w:rsidR="00DE3936" w:rsidRPr="009D6D9A">
              <w:rPr>
                <w:rFonts w:cs="Calibri"/>
                <w:sz w:val="20"/>
                <w:szCs w:val="20"/>
                <w:lang w:val="ro-RO"/>
              </w:rPr>
              <w:t xml:space="preserve"> Capacitatea de a crea punți interdisciplinare între </w:t>
            </w:r>
            <w:r w:rsidR="004D14E8" w:rsidRPr="009D6D9A">
              <w:rPr>
                <w:rFonts w:cs="Calibri"/>
                <w:sz w:val="20"/>
                <w:szCs w:val="20"/>
                <w:lang w:val="ro-RO"/>
              </w:rPr>
              <w:t>modele teoretice ce descriu</w:t>
            </w:r>
            <w:r w:rsidR="00DE3936" w:rsidRPr="009D6D9A">
              <w:rPr>
                <w:rFonts w:cs="Calibri"/>
                <w:sz w:val="20"/>
                <w:szCs w:val="20"/>
                <w:lang w:val="ro-RO"/>
              </w:rPr>
              <w:t xml:space="preserve">timpul </w:t>
            </w:r>
            <w:r w:rsidR="007E4874" w:rsidRPr="009D6D9A">
              <w:rPr>
                <w:rFonts w:cs="Calibri"/>
                <w:sz w:val="20"/>
                <w:szCs w:val="20"/>
                <w:lang w:val="ro-RO"/>
              </w:rPr>
              <w:t xml:space="preserve">ca </w:t>
            </w:r>
            <w:r w:rsidR="00DE3936" w:rsidRPr="009D6D9A">
              <w:rPr>
                <w:rFonts w:cs="Calibri"/>
                <w:sz w:val="20"/>
                <w:szCs w:val="20"/>
                <w:lang w:val="ro-RO"/>
              </w:rPr>
              <w:t>realitate observabilă și gestionabilă în societatea contemporană</w:t>
            </w:r>
            <w:r w:rsidR="00BF63AC">
              <w:rPr>
                <w:rFonts w:cs="Calibri"/>
                <w:sz w:val="20"/>
                <w:szCs w:val="20"/>
                <w:lang w:val="ro-RO"/>
              </w:rPr>
              <w:t>;</w:t>
            </w:r>
          </w:p>
          <w:p w:rsidR="00BF63AC" w:rsidRPr="009D6D9A" w:rsidRDefault="00BF63AC" w:rsidP="00BF63AC">
            <w:pPr>
              <w:widowControl w:val="0"/>
              <w:autoSpaceDE w:val="0"/>
              <w:autoSpaceDN w:val="0"/>
              <w:adjustRightInd w:val="0"/>
              <w:spacing w:after="0" w:line="240" w:lineRule="auto"/>
              <w:ind w:left="720"/>
              <w:rPr>
                <w:rFonts w:cs="Calibri"/>
                <w:sz w:val="20"/>
                <w:szCs w:val="20"/>
                <w:lang w:val="ro-RO"/>
              </w:rPr>
            </w:pPr>
            <w:r w:rsidRPr="009D6D9A">
              <w:rPr>
                <w:rFonts w:cs="Calibri"/>
                <w:sz w:val="20"/>
                <w:szCs w:val="20"/>
                <w:lang w:val="ro-RO"/>
              </w:rPr>
              <w:t>2.</w:t>
            </w:r>
            <w:r>
              <w:rPr>
                <w:rFonts w:cs="Calibri"/>
                <w:sz w:val="20"/>
                <w:szCs w:val="20"/>
                <w:lang w:val="ro-RO"/>
              </w:rPr>
              <w:t>4</w:t>
            </w:r>
            <w:r w:rsidRPr="009D6D9A">
              <w:rPr>
                <w:rFonts w:cs="Calibri"/>
                <w:sz w:val="20"/>
                <w:szCs w:val="20"/>
                <w:lang w:val="ro-RO"/>
              </w:rPr>
              <w:t xml:space="preserve">. Capacitatea de a formula </w:t>
            </w:r>
            <w:r>
              <w:rPr>
                <w:rFonts w:cs="Calibri"/>
                <w:sz w:val="20"/>
                <w:szCs w:val="20"/>
                <w:lang w:val="ro-RO"/>
              </w:rPr>
              <w:t>soluții</w:t>
            </w:r>
            <w:r w:rsidRPr="009D6D9A">
              <w:rPr>
                <w:rFonts w:cs="Calibri"/>
                <w:sz w:val="20"/>
                <w:szCs w:val="20"/>
                <w:lang w:val="ro-RO"/>
              </w:rPr>
              <w:t xml:space="preserve"> care să</w:t>
            </w:r>
            <w:r>
              <w:rPr>
                <w:rFonts w:cs="Calibri"/>
                <w:sz w:val="20"/>
                <w:szCs w:val="20"/>
                <w:lang w:val="ro-RO"/>
              </w:rPr>
              <w:t xml:space="preserve"> răspundă provocărilor de cunoaștere derivate din</w:t>
            </w:r>
            <w:r w:rsidR="001303F1">
              <w:rPr>
                <w:rFonts w:cs="Calibri"/>
                <w:sz w:val="20"/>
                <w:szCs w:val="20"/>
                <w:lang w:val="ro-RO"/>
              </w:rPr>
              <w:t xml:space="preserve"> înțelegerea timpului ca </w:t>
            </w:r>
            <w:r w:rsidR="002E65B4">
              <w:rPr>
                <w:rFonts w:cs="Calibri"/>
                <w:sz w:val="20"/>
                <w:szCs w:val="20"/>
                <w:lang w:val="ro-RO"/>
              </w:rPr>
              <w:t>elementce modelează experiențele subiective ale membrilor societății.</w:t>
            </w:r>
          </w:p>
          <w:p w:rsidR="00612292" w:rsidRPr="009D6D9A" w:rsidRDefault="00612292" w:rsidP="00BF63AC">
            <w:pPr>
              <w:widowControl w:val="0"/>
              <w:autoSpaceDE w:val="0"/>
              <w:autoSpaceDN w:val="0"/>
              <w:adjustRightInd w:val="0"/>
              <w:spacing w:after="0" w:line="240" w:lineRule="auto"/>
              <w:rPr>
                <w:rFonts w:cs="Calibri"/>
                <w:sz w:val="20"/>
                <w:szCs w:val="20"/>
                <w:lang w:val="ro-RO"/>
              </w:rPr>
            </w:pPr>
          </w:p>
          <w:p w:rsidR="00612292" w:rsidRPr="009D6D9A" w:rsidRDefault="00612292" w:rsidP="00612292">
            <w:pPr>
              <w:widowControl w:val="0"/>
              <w:autoSpaceDE w:val="0"/>
              <w:autoSpaceDN w:val="0"/>
              <w:adjustRightInd w:val="0"/>
              <w:spacing w:after="0" w:line="240" w:lineRule="auto"/>
              <w:rPr>
                <w:rFonts w:cs="Calibri"/>
                <w:b/>
                <w:bCs/>
                <w:sz w:val="20"/>
                <w:szCs w:val="20"/>
                <w:lang w:val="ro-RO"/>
              </w:rPr>
            </w:pPr>
            <w:r w:rsidRPr="009D6D9A">
              <w:rPr>
                <w:b/>
                <w:bCs/>
                <w:sz w:val="20"/>
                <w:szCs w:val="20"/>
                <w:lang w:val="ro-RO"/>
              </w:rPr>
              <w:t>3. Instrumental – aplicative</w:t>
            </w:r>
          </w:p>
          <w:p w:rsidR="008D655C" w:rsidRPr="009D6D9A" w:rsidRDefault="00612292" w:rsidP="00612292">
            <w:pPr>
              <w:widowControl w:val="0"/>
              <w:autoSpaceDE w:val="0"/>
              <w:autoSpaceDN w:val="0"/>
              <w:adjustRightInd w:val="0"/>
              <w:spacing w:after="0" w:line="240" w:lineRule="auto"/>
              <w:ind w:left="720"/>
              <w:rPr>
                <w:rFonts w:cs="Calibri"/>
                <w:sz w:val="20"/>
                <w:szCs w:val="20"/>
                <w:lang w:val="ro-RO"/>
              </w:rPr>
            </w:pPr>
            <w:r w:rsidRPr="009D6D9A">
              <w:rPr>
                <w:rFonts w:cs="Calibri"/>
                <w:sz w:val="20"/>
                <w:szCs w:val="20"/>
                <w:lang w:val="ro-RO"/>
              </w:rPr>
              <w:t>3.1. Capacitatea de a utiliza metodologia bugetelor de timp pentru a pune în evidență procese sociale ce derivă din rutinele și practicile curente;</w:t>
            </w:r>
          </w:p>
          <w:p w:rsidR="00612292" w:rsidRPr="009D6D9A" w:rsidRDefault="00612292" w:rsidP="00612292">
            <w:pPr>
              <w:widowControl w:val="0"/>
              <w:autoSpaceDE w:val="0"/>
              <w:autoSpaceDN w:val="0"/>
              <w:adjustRightInd w:val="0"/>
              <w:spacing w:after="0" w:line="240" w:lineRule="auto"/>
              <w:ind w:left="720"/>
              <w:rPr>
                <w:rFonts w:cs="Calibri"/>
                <w:sz w:val="20"/>
                <w:szCs w:val="20"/>
                <w:lang w:val="ro-RO"/>
              </w:rPr>
            </w:pPr>
            <w:r w:rsidRPr="009D6D9A">
              <w:rPr>
                <w:rFonts w:cs="Calibri"/>
                <w:sz w:val="20"/>
                <w:szCs w:val="20"/>
                <w:lang w:val="ro-RO"/>
              </w:rPr>
              <w:t>3.2. Capacitatea de a lua decizii informate pe baza unor date</w:t>
            </w:r>
            <w:r w:rsidR="00DE3936" w:rsidRPr="009D6D9A">
              <w:rPr>
                <w:rFonts w:cs="Calibri"/>
                <w:sz w:val="20"/>
                <w:szCs w:val="20"/>
                <w:lang w:val="ro-RO"/>
              </w:rPr>
              <w:t xml:space="preserve"> ce descriu ordinea temporală la nivel individual, microsocial, mezosocial și macrosocial. </w:t>
            </w:r>
          </w:p>
          <w:p w:rsidR="00DE3936" w:rsidRPr="009D6D9A" w:rsidRDefault="00DE3936" w:rsidP="00612292">
            <w:pPr>
              <w:widowControl w:val="0"/>
              <w:autoSpaceDE w:val="0"/>
              <w:autoSpaceDN w:val="0"/>
              <w:adjustRightInd w:val="0"/>
              <w:spacing w:after="0" w:line="240" w:lineRule="auto"/>
              <w:ind w:left="720"/>
              <w:rPr>
                <w:rFonts w:cs="Calibri"/>
                <w:sz w:val="20"/>
                <w:szCs w:val="20"/>
                <w:lang w:val="ro-RO"/>
              </w:rPr>
            </w:pPr>
          </w:p>
        </w:tc>
      </w:tr>
      <w:tr w:rsidR="00ED45C2" w:rsidRPr="009D6D9A" w:rsidTr="00ED45C2">
        <w:tc>
          <w:tcPr>
            <w:tcW w:w="1368" w:type="dxa"/>
            <w:vAlign w:val="center"/>
          </w:tcPr>
          <w:p w:rsidR="00ED45C2" w:rsidRPr="009D6D9A" w:rsidRDefault="00ED45C2" w:rsidP="00ED45C2">
            <w:pPr>
              <w:widowControl w:val="0"/>
              <w:autoSpaceDE w:val="0"/>
              <w:autoSpaceDN w:val="0"/>
              <w:adjustRightInd w:val="0"/>
              <w:spacing w:after="0" w:line="240" w:lineRule="auto"/>
              <w:rPr>
                <w:rFonts w:cs="Calibri"/>
                <w:b/>
                <w:bCs/>
                <w:sz w:val="20"/>
                <w:szCs w:val="20"/>
                <w:lang w:val="ro-RO"/>
              </w:rPr>
            </w:pPr>
            <w:r w:rsidRPr="009D6D9A">
              <w:rPr>
                <w:b/>
                <w:sz w:val="20"/>
                <w:szCs w:val="20"/>
                <w:lang w:val="ro-RO"/>
              </w:rPr>
              <w:t>Competen</w:t>
            </w:r>
            <w:r w:rsidR="004E2C8E">
              <w:rPr>
                <w:b/>
                <w:sz w:val="20"/>
                <w:szCs w:val="20"/>
                <w:lang w:val="ro-RO"/>
              </w:rPr>
              <w:t>ț</w:t>
            </w:r>
            <w:r w:rsidRPr="009D6D9A">
              <w:rPr>
                <w:b/>
                <w:sz w:val="20"/>
                <w:szCs w:val="20"/>
                <w:lang w:val="ro-RO"/>
              </w:rPr>
              <w:t>e transversale</w:t>
            </w:r>
          </w:p>
        </w:tc>
        <w:tc>
          <w:tcPr>
            <w:tcW w:w="8528" w:type="dxa"/>
          </w:tcPr>
          <w:p w:rsidR="00ED45C2" w:rsidRPr="005B157E" w:rsidRDefault="00612292" w:rsidP="005B157E">
            <w:pPr>
              <w:spacing w:after="0" w:line="240" w:lineRule="auto"/>
              <w:rPr>
                <w:sz w:val="20"/>
                <w:szCs w:val="20"/>
                <w:lang w:val="ro-RO"/>
              </w:rPr>
            </w:pPr>
            <w:r w:rsidRPr="005B157E">
              <w:rPr>
                <w:sz w:val="20"/>
                <w:szCs w:val="20"/>
                <w:lang w:val="ro-RO"/>
              </w:rPr>
              <w:t xml:space="preserve">- </w:t>
            </w:r>
            <w:r w:rsidR="005B157E">
              <w:rPr>
                <w:sz w:val="20"/>
                <w:szCs w:val="20"/>
                <w:lang w:val="ro-RO"/>
              </w:rPr>
              <w:t xml:space="preserve"> Abilitatea </w:t>
            </w:r>
            <w:r w:rsidRPr="005B157E">
              <w:rPr>
                <w:sz w:val="20"/>
                <w:szCs w:val="20"/>
                <w:lang w:val="ro-RO"/>
              </w:rPr>
              <w:t xml:space="preserve">de </w:t>
            </w:r>
            <w:r w:rsidR="005B157E">
              <w:rPr>
                <w:sz w:val="20"/>
                <w:szCs w:val="20"/>
                <w:lang w:val="ro-RO"/>
              </w:rPr>
              <w:t xml:space="preserve">a argumenta și de a utiliza </w:t>
            </w:r>
            <w:r w:rsidR="00380425">
              <w:rPr>
                <w:sz w:val="20"/>
                <w:szCs w:val="20"/>
                <w:lang w:val="ro-RO"/>
              </w:rPr>
              <w:t>concepte abstracte</w:t>
            </w:r>
            <w:r w:rsidR="005B157E">
              <w:rPr>
                <w:sz w:val="20"/>
                <w:szCs w:val="20"/>
                <w:lang w:val="ro-RO"/>
              </w:rPr>
              <w:t xml:space="preserve"> pentru a </w:t>
            </w:r>
            <w:r w:rsidR="004F0BC1">
              <w:rPr>
                <w:sz w:val="20"/>
                <w:szCs w:val="20"/>
                <w:lang w:val="ro-RO"/>
              </w:rPr>
              <w:t>descrie realitatea socială prinraționamente</w:t>
            </w:r>
            <w:r w:rsidR="005B157E">
              <w:rPr>
                <w:sz w:val="20"/>
                <w:szCs w:val="20"/>
                <w:lang w:val="ro-RO"/>
              </w:rPr>
              <w:t xml:space="preserve"> logice și coerente;</w:t>
            </w:r>
          </w:p>
          <w:p w:rsidR="005B157E" w:rsidRPr="005B157E" w:rsidRDefault="005B157E" w:rsidP="005B157E">
            <w:pPr>
              <w:widowControl w:val="0"/>
              <w:autoSpaceDE w:val="0"/>
              <w:autoSpaceDN w:val="0"/>
              <w:adjustRightInd w:val="0"/>
              <w:spacing w:after="0" w:line="240" w:lineRule="auto"/>
              <w:rPr>
                <w:rFonts w:cs="Calibri"/>
                <w:sz w:val="20"/>
                <w:szCs w:val="20"/>
                <w:lang w:val="ro-RO"/>
              </w:rPr>
            </w:pPr>
            <w:r w:rsidRPr="005B157E">
              <w:rPr>
                <w:rFonts w:cs="Calibri"/>
                <w:sz w:val="20"/>
                <w:szCs w:val="20"/>
                <w:lang w:val="ro-RO"/>
              </w:rPr>
              <w:t xml:space="preserve">- </w:t>
            </w:r>
            <w:r>
              <w:rPr>
                <w:rFonts w:cs="Calibri"/>
                <w:sz w:val="20"/>
                <w:szCs w:val="20"/>
                <w:lang w:val="ro-RO"/>
              </w:rPr>
              <w:t>Gândirea</w:t>
            </w:r>
            <w:r w:rsidRPr="005B157E">
              <w:rPr>
                <w:rFonts w:cs="Calibri"/>
                <w:sz w:val="20"/>
                <w:szCs w:val="20"/>
                <w:lang w:val="ro-RO"/>
              </w:rPr>
              <w:t xml:space="preserve"> creativ</w:t>
            </w:r>
            <w:r>
              <w:rPr>
                <w:rFonts w:cs="Calibri"/>
                <w:sz w:val="20"/>
                <w:szCs w:val="20"/>
                <w:lang w:val="ro-RO"/>
              </w:rPr>
              <w:t>ă</w:t>
            </w:r>
            <w:r w:rsidRPr="005B157E">
              <w:rPr>
                <w:rFonts w:cs="Calibri"/>
                <w:sz w:val="20"/>
                <w:szCs w:val="20"/>
                <w:lang w:val="ro-RO"/>
              </w:rPr>
              <w:t xml:space="preserve"> și </w:t>
            </w:r>
            <w:r w:rsidR="005D1FB8">
              <w:rPr>
                <w:rFonts w:cs="Calibri"/>
                <w:sz w:val="20"/>
                <w:szCs w:val="20"/>
                <w:lang w:val="ro-RO"/>
              </w:rPr>
              <w:t>capacitate</w:t>
            </w:r>
            <w:r w:rsidR="00D739AA">
              <w:rPr>
                <w:rFonts w:cs="Calibri"/>
                <w:sz w:val="20"/>
                <w:szCs w:val="20"/>
                <w:lang w:val="ro-RO"/>
              </w:rPr>
              <w:t>a</w:t>
            </w:r>
            <w:r w:rsidR="005D1FB8">
              <w:rPr>
                <w:rFonts w:cs="Calibri"/>
                <w:sz w:val="20"/>
                <w:szCs w:val="20"/>
                <w:lang w:val="ro-RO"/>
              </w:rPr>
              <w:t xml:space="preserve"> de a valorificaperspective</w:t>
            </w:r>
            <w:r>
              <w:rPr>
                <w:rFonts w:cs="Calibri"/>
                <w:sz w:val="20"/>
                <w:szCs w:val="20"/>
                <w:lang w:val="ro-RO"/>
              </w:rPr>
              <w:t xml:space="preserve"> inovative</w:t>
            </w:r>
            <w:r w:rsidRPr="005B157E">
              <w:rPr>
                <w:rFonts w:cs="Calibri"/>
                <w:sz w:val="20"/>
                <w:szCs w:val="20"/>
                <w:lang w:val="ro-RO"/>
              </w:rPr>
              <w:t xml:space="preserve"> de analiză</w:t>
            </w:r>
            <w:r w:rsidR="004F0BC1">
              <w:rPr>
                <w:rFonts w:cs="Calibri"/>
                <w:sz w:val="20"/>
                <w:szCs w:val="20"/>
                <w:lang w:val="ro-RO"/>
              </w:rPr>
              <w:t xml:space="preserve"> a datelor sociale</w:t>
            </w:r>
            <w:r w:rsidRPr="005B157E">
              <w:rPr>
                <w:rFonts w:cs="Calibri"/>
                <w:sz w:val="20"/>
                <w:szCs w:val="20"/>
                <w:lang w:val="ro-RO"/>
              </w:rPr>
              <w:t>;</w:t>
            </w:r>
          </w:p>
          <w:p w:rsidR="005B157E" w:rsidRDefault="005B157E" w:rsidP="005B157E">
            <w:pPr>
              <w:widowControl w:val="0"/>
              <w:autoSpaceDE w:val="0"/>
              <w:autoSpaceDN w:val="0"/>
              <w:adjustRightInd w:val="0"/>
              <w:spacing w:after="0" w:line="240" w:lineRule="auto"/>
              <w:rPr>
                <w:rFonts w:cs="Calibri"/>
                <w:sz w:val="20"/>
                <w:szCs w:val="20"/>
                <w:lang w:val="ro-RO"/>
              </w:rPr>
            </w:pPr>
            <w:r w:rsidRPr="005B157E">
              <w:rPr>
                <w:rFonts w:cs="Calibri"/>
                <w:sz w:val="20"/>
                <w:szCs w:val="20"/>
                <w:lang w:val="ro-RO"/>
              </w:rPr>
              <w:t xml:space="preserve">- </w:t>
            </w:r>
            <w:r>
              <w:rPr>
                <w:rFonts w:cs="Calibri"/>
                <w:sz w:val="20"/>
                <w:szCs w:val="20"/>
                <w:lang w:val="ro-RO"/>
              </w:rPr>
              <w:t>Respectul</w:t>
            </w:r>
            <w:r w:rsidRPr="005B157E">
              <w:rPr>
                <w:rFonts w:cs="Calibri"/>
                <w:sz w:val="20"/>
                <w:szCs w:val="20"/>
                <w:lang w:val="ro-RO"/>
              </w:rPr>
              <w:t xml:space="preserve"> pentru diversitatea culturală prin înțelegerea </w:t>
            </w:r>
            <w:r>
              <w:rPr>
                <w:rFonts w:cs="Calibri"/>
                <w:sz w:val="20"/>
                <w:szCs w:val="20"/>
                <w:lang w:val="ro-RO"/>
              </w:rPr>
              <w:t xml:space="preserve">multiplelor forme </w:t>
            </w:r>
            <w:r w:rsidR="004F0BC1">
              <w:rPr>
                <w:rFonts w:cs="Calibri"/>
                <w:sz w:val="20"/>
                <w:szCs w:val="20"/>
                <w:lang w:val="ro-RO"/>
              </w:rPr>
              <w:t>de construire a timpului ca realitate colectivă;</w:t>
            </w:r>
          </w:p>
          <w:p w:rsidR="004F0BC1" w:rsidRDefault="004F0BC1" w:rsidP="005B157E">
            <w:pPr>
              <w:widowControl w:val="0"/>
              <w:autoSpaceDE w:val="0"/>
              <w:autoSpaceDN w:val="0"/>
              <w:adjustRightInd w:val="0"/>
              <w:spacing w:after="0" w:line="240" w:lineRule="auto"/>
              <w:rPr>
                <w:rFonts w:cs="Calibri"/>
                <w:sz w:val="20"/>
                <w:szCs w:val="20"/>
                <w:lang w:val="ro-RO"/>
              </w:rPr>
            </w:pPr>
            <w:r>
              <w:rPr>
                <w:rFonts w:cs="Calibri"/>
                <w:sz w:val="20"/>
                <w:szCs w:val="20"/>
                <w:lang w:val="ro-RO"/>
              </w:rPr>
              <w:t>- Abilitatea</w:t>
            </w:r>
            <w:r w:rsidRPr="004F0BC1">
              <w:rPr>
                <w:rFonts w:cs="Calibri"/>
                <w:sz w:val="20"/>
                <w:szCs w:val="20"/>
                <w:lang w:val="ro-RO"/>
              </w:rPr>
              <w:t xml:space="preserve"> de organizare a sarcinilor personale alături de creșterea eficienței activității de învățare</w:t>
            </w:r>
            <w:r>
              <w:rPr>
                <w:rFonts w:cs="Calibri"/>
                <w:sz w:val="20"/>
                <w:szCs w:val="20"/>
                <w:lang w:val="ro-RO"/>
              </w:rPr>
              <w:t xml:space="preserve">, prin utilizarea unor abordări pragmatice ale capitalului de timp. </w:t>
            </w:r>
          </w:p>
          <w:p w:rsidR="005E2E7D" w:rsidRPr="004F0BC1" w:rsidRDefault="005E2E7D" w:rsidP="005B157E">
            <w:pPr>
              <w:widowControl w:val="0"/>
              <w:autoSpaceDE w:val="0"/>
              <w:autoSpaceDN w:val="0"/>
              <w:adjustRightInd w:val="0"/>
              <w:spacing w:after="0" w:line="240" w:lineRule="auto"/>
              <w:rPr>
                <w:rFonts w:cs="Calibri"/>
                <w:sz w:val="20"/>
                <w:szCs w:val="20"/>
                <w:lang w:val="ro-RO"/>
              </w:rPr>
            </w:pPr>
          </w:p>
        </w:tc>
      </w:tr>
    </w:tbl>
    <w:p w:rsidR="003D5BFB" w:rsidRPr="009D6D9A" w:rsidRDefault="003D5BFB"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168"/>
        <w:gridCol w:w="6660"/>
      </w:tblGrid>
      <w:tr w:rsidR="004F2030" w:rsidRPr="009D6D9A" w:rsidTr="004F2030">
        <w:trPr>
          <w:trHeight w:val="169"/>
        </w:trPr>
        <w:tc>
          <w:tcPr>
            <w:tcW w:w="9828" w:type="dxa"/>
            <w:gridSpan w:val="2"/>
            <w:shd w:val="clear" w:color="auto" w:fill="FFFFFF"/>
          </w:tcPr>
          <w:p w:rsidR="004F2030" w:rsidRPr="009D6D9A" w:rsidRDefault="004F2030" w:rsidP="00617542">
            <w:pPr>
              <w:spacing w:after="0" w:line="240" w:lineRule="auto"/>
              <w:jc w:val="both"/>
              <w:rPr>
                <w:sz w:val="20"/>
                <w:szCs w:val="20"/>
                <w:lang w:val="ro-RO"/>
              </w:rPr>
            </w:pPr>
            <w:r w:rsidRPr="009D6D9A">
              <w:rPr>
                <w:sz w:val="20"/>
                <w:szCs w:val="20"/>
                <w:lang w:val="ro-RO"/>
              </w:rPr>
              <w:t xml:space="preserve">7. </w:t>
            </w:r>
            <w:r w:rsidRPr="009D6D9A">
              <w:rPr>
                <w:b/>
                <w:sz w:val="20"/>
                <w:szCs w:val="20"/>
                <w:lang w:val="ro-RO"/>
              </w:rPr>
              <w:t>Obiectivele disciplinei</w:t>
            </w:r>
            <w:r w:rsidRPr="009D6D9A">
              <w:rPr>
                <w:sz w:val="20"/>
                <w:szCs w:val="20"/>
                <w:lang w:val="ro-RO"/>
              </w:rPr>
              <w:t xml:space="preserve"> (reie</w:t>
            </w:r>
            <w:r w:rsidR="00ED45C2" w:rsidRPr="009D6D9A">
              <w:rPr>
                <w:sz w:val="20"/>
                <w:szCs w:val="20"/>
                <w:lang w:val="ro-RO"/>
              </w:rPr>
              <w:t>ș</w:t>
            </w:r>
            <w:r w:rsidRPr="009D6D9A">
              <w:rPr>
                <w:sz w:val="20"/>
                <w:szCs w:val="20"/>
                <w:lang w:val="ro-RO"/>
              </w:rPr>
              <w:t>ind din grila competen</w:t>
            </w:r>
            <w:r w:rsidR="00ED45C2" w:rsidRPr="009D6D9A">
              <w:rPr>
                <w:sz w:val="20"/>
                <w:szCs w:val="20"/>
                <w:lang w:val="ro-RO"/>
              </w:rPr>
              <w:t>ț</w:t>
            </w:r>
            <w:r w:rsidRPr="009D6D9A">
              <w:rPr>
                <w:sz w:val="20"/>
                <w:szCs w:val="20"/>
                <w:lang w:val="ro-RO"/>
              </w:rPr>
              <w:t>elor specifice acumulate)</w:t>
            </w:r>
          </w:p>
        </w:tc>
      </w:tr>
      <w:tr w:rsidR="004F2030" w:rsidRPr="009D6D9A" w:rsidTr="004F2030">
        <w:trPr>
          <w:trHeight w:val="169"/>
        </w:trPr>
        <w:tc>
          <w:tcPr>
            <w:tcW w:w="3168" w:type="dxa"/>
            <w:shd w:val="clear" w:color="auto" w:fill="FFFFFF"/>
          </w:tcPr>
          <w:p w:rsidR="004F2030" w:rsidRPr="009D6D9A" w:rsidRDefault="004F2030" w:rsidP="00617542">
            <w:pPr>
              <w:spacing w:after="0" w:line="240" w:lineRule="auto"/>
              <w:jc w:val="both"/>
              <w:rPr>
                <w:sz w:val="20"/>
                <w:szCs w:val="20"/>
                <w:lang w:val="ro-RO"/>
              </w:rPr>
            </w:pPr>
            <w:r w:rsidRPr="009D6D9A">
              <w:rPr>
                <w:sz w:val="20"/>
                <w:szCs w:val="20"/>
                <w:lang w:val="ro-RO"/>
              </w:rPr>
              <w:t xml:space="preserve">7.1 Obiectivul general al disciplinei </w:t>
            </w:r>
          </w:p>
        </w:tc>
        <w:tc>
          <w:tcPr>
            <w:tcW w:w="6660" w:type="dxa"/>
            <w:shd w:val="clear" w:color="auto" w:fill="FFFFFF"/>
          </w:tcPr>
          <w:p w:rsidR="00210BCF" w:rsidRPr="009D6D9A" w:rsidRDefault="00C11CF6" w:rsidP="005D1FB8">
            <w:pPr>
              <w:spacing w:after="0" w:line="240" w:lineRule="auto"/>
              <w:rPr>
                <w:sz w:val="20"/>
                <w:szCs w:val="20"/>
                <w:lang w:val="ro-RO"/>
              </w:rPr>
            </w:pPr>
            <w:r w:rsidRPr="00C11CF6">
              <w:rPr>
                <w:sz w:val="20"/>
                <w:szCs w:val="20"/>
                <w:lang w:val="ro-RO"/>
              </w:rPr>
              <w:t xml:space="preserve">- </w:t>
            </w:r>
            <w:r w:rsidR="005D1FB8">
              <w:rPr>
                <w:sz w:val="20"/>
                <w:szCs w:val="20"/>
                <w:lang w:val="ro-RO"/>
              </w:rPr>
              <w:t>C</w:t>
            </w:r>
            <w:r w:rsidRPr="00C11CF6">
              <w:rPr>
                <w:sz w:val="20"/>
                <w:szCs w:val="20"/>
                <w:lang w:val="ro-RO"/>
              </w:rPr>
              <w:t>onturarea elementelor unei sociologii a timpului prin înțelegerea timpului ca realitate construită social.</w:t>
            </w:r>
          </w:p>
        </w:tc>
      </w:tr>
      <w:tr w:rsidR="004F2030" w:rsidRPr="009D6D9A" w:rsidTr="004F2030">
        <w:trPr>
          <w:trHeight w:val="169"/>
        </w:trPr>
        <w:tc>
          <w:tcPr>
            <w:tcW w:w="3168" w:type="dxa"/>
            <w:shd w:val="clear" w:color="auto" w:fill="FFFFFF"/>
          </w:tcPr>
          <w:p w:rsidR="004F2030" w:rsidRPr="009D6D9A" w:rsidRDefault="004F2030" w:rsidP="00617542">
            <w:pPr>
              <w:spacing w:after="0" w:line="240" w:lineRule="auto"/>
              <w:jc w:val="both"/>
              <w:rPr>
                <w:sz w:val="20"/>
                <w:szCs w:val="20"/>
                <w:lang w:val="ro-RO"/>
              </w:rPr>
            </w:pPr>
            <w:r w:rsidRPr="009D6D9A">
              <w:rPr>
                <w:sz w:val="20"/>
                <w:szCs w:val="20"/>
                <w:lang w:val="ro-RO"/>
              </w:rPr>
              <w:t xml:space="preserve">7.2 Obiectivele specifice </w:t>
            </w:r>
          </w:p>
        </w:tc>
        <w:tc>
          <w:tcPr>
            <w:tcW w:w="6660" w:type="dxa"/>
            <w:shd w:val="clear" w:color="auto" w:fill="FFFFFF"/>
          </w:tcPr>
          <w:p w:rsidR="00C11CF6" w:rsidRPr="00C11CF6" w:rsidRDefault="00C11CF6" w:rsidP="005D1FB8">
            <w:pPr>
              <w:spacing w:after="0" w:line="240" w:lineRule="auto"/>
              <w:rPr>
                <w:rFonts w:cs="Arial"/>
                <w:sz w:val="20"/>
                <w:szCs w:val="20"/>
                <w:lang w:val="ro-RO"/>
              </w:rPr>
            </w:pPr>
            <w:r w:rsidRPr="00C11CF6">
              <w:rPr>
                <w:rFonts w:cs="Arial"/>
                <w:sz w:val="20"/>
                <w:szCs w:val="20"/>
                <w:lang w:val="ro-RO"/>
              </w:rPr>
              <w:t>•</w:t>
            </w:r>
            <w:r w:rsidR="005D1FB8">
              <w:rPr>
                <w:rFonts w:cs="Arial"/>
                <w:sz w:val="20"/>
                <w:szCs w:val="20"/>
                <w:lang w:val="ro-RO"/>
              </w:rPr>
              <w:t>F</w:t>
            </w:r>
            <w:r w:rsidRPr="00C11CF6">
              <w:rPr>
                <w:rFonts w:cs="Arial"/>
                <w:sz w:val="20"/>
                <w:szCs w:val="20"/>
                <w:lang w:val="ro-RO"/>
              </w:rPr>
              <w:t xml:space="preserve">amiliarizarea cu dezbaterile actuale în aria disciplinară a sociologiei timpului; </w:t>
            </w:r>
          </w:p>
          <w:p w:rsidR="00C11CF6" w:rsidRPr="00C11CF6" w:rsidRDefault="00C11CF6" w:rsidP="005D1FB8">
            <w:pPr>
              <w:spacing w:after="0" w:line="240" w:lineRule="auto"/>
              <w:rPr>
                <w:rFonts w:cs="Arial"/>
                <w:sz w:val="20"/>
                <w:szCs w:val="20"/>
                <w:lang w:val="ro-RO"/>
              </w:rPr>
            </w:pPr>
            <w:r w:rsidRPr="00C11CF6">
              <w:rPr>
                <w:rFonts w:cs="Arial"/>
                <w:sz w:val="20"/>
                <w:szCs w:val="20"/>
                <w:lang w:val="ro-RO"/>
              </w:rPr>
              <w:t>•</w:t>
            </w:r>
            <w:r w:rsidR="005D1FB8">
              <w:rPr>
                <w:rFonts w:cs="Arial"/>
                <w:sz w:val="20"/>
                <w:szCs w:val="20"/>
                <w:lang w:val="ro-RO"/>
              </w:rPr>
              <w:t>O</w:t>
            </w:r>
            <w:r w:rsidRPr="00C11CF6">
              <w:rPr>
                <w:rFonts w:cs="Arial"/>
                <w:sz w:val="20"/>
                <w:szCs w:val="20"/>
                <w:lang w:val="ro-RO"/>
              </w:rPr>
              <w:t>ferirea resurselor teoretice necesare înțelegerii timpului ca principiu de organizare a vieții sociale;</w:t>
            </w:r>
          </w:p>
          <w:p w:rsidR="00C11CF6" w:rsidRPr="00C11CF6" w:rsidRDefault="00C11CF6" w:rsidP="005D1FB8">
            <w:pPr>
              <w:spacing w:after="0" w:line="240" w:lineRule="auto"/>
              <w:rPr>
                <w:rFonts w:cs="Arial"/>
                <w:sz w:val="20"/>
                <w:szCs w:val="20"/>
                <w:lang w:val="ro-RO"/>
              </w:rPr>
            </w:pPr>
            <w:r w:rsidRPr="00C11CF6">
              <w:rPr>
                <w:rFonts w:cs="Arial"/>
                <w:sz w:val="20"/>
                <w:szCs w:val="20"/>
                <w:lang w:val="ro-RO"/>
              </w:rPr>
              <w:t>•</w:t>
            </w:r>
            <w:r w:rsidR="005D1FB8">
              <w:rPr>
                <w:rFonts w:cs="Arial"/>
                <w:sz w:val="20"/>
                <w:szCs w:val="20"/>
                <w:lang w:val="ro-RO"/>
              </w:rPr>
              <w:t>Î</w:t>
            </w:r>
            <w:r w:rsidRPr="00C11CF6">
              <w:rPr>
                <w:rFonts w:cs="Arial"/>
                <w:sz w:val="20"/>
                <w:szCs w:val="20"/>
                <w:lang w:val="ro-RO"/>
              </w:rPr>
              <w:t>ncurajarea investigării proceselor care contribuie la organizarea temporală în societatea contemporană și explorarea relațiilor acestora cu dezvoltarea mijloacelor de comunicare în masă și apariția inovațiilor tehnologice;</w:t>
            </w:r>
          </w:p>
          <w:p w:rsidR="004F2030" w:rsidRDefault="00C11CF6" w:rsidP="005D1FB8">
            <w:pPr>
              <w:spacing w:after="0" w:line="240" w:lineRule="auto"/>
              <w:rPr>
                <w:rFonts w:cs="Arial"/>
                <w:sz w:val="20"/>
                <w:szCs w:val="20"/>
                <w:lang w:val="ro-RO"/>
              </w:rPr>
            </w:pPr>
            <w:r w:rsidRPr="00C11CF6">
              <w:rPr>
                <w:rFonts w:cs="Arial"/>
                <w:sz w:val="20"/>
                <w:szCs w:val="20"/>
                <w:lang w:val="ro-RO"/>
              </w:rPr>
              <w:t>•</w:t>
            </w:r>
            <w:r w:rsidR="005D1FB8">
              <w:rPr>
                <w:rFonts w:cs="Arial"/>
                <w:sz w:val="20"/>
                <w:szCs w:val="20"/>
                <w:lang w:val="ro-RO"/>
              </w:rPr>
              <w:t>Î</w:t>
            </w:r>
            <w:r w:rsidRPr="00C11CF6">
              <w:rPr>
                <w:rFonts w:cs="Arial"/>
                <w:sz w:val="20"/>
                <w:szCs w:val="20"/>
                <w:lang w:val="ro-RO"/>
              </w:rPr>
              <w:t>nțelegerea schimbărilor sociale prin raportare la evoluția mijloacelor de măsurare a timpului.</w:t>
            </w:r>
          </w:p>
          <w:p w:rsidR="00C11CF6" w:rsidRPr="009D6D9A" w:rsidRDefault="00C11CF6" w:rsidP="005D1FB8">
            <w:pPr>
              <w:spacing w:after="0" w:line="240" w:lineRule="auto"/>
              <w:rPr>
                <w:rFonts w:cs="Arial"/>
                <w:sz w:val="20"/>
                <w:szCs w:val="20"/>
                <w:lang w:val="ro-RO"/>
              </w:rPr>
            </w:pPr>
          </w:p>
        </w:tc>
      </w:tr>
    </w:tbl>
    <w:p w:rsidR="009862C9" w:rsidRPr="009D6D9A" w:rsidRDefault="009862C9" w:rsidP="00617542">
      <w:pPr>
        <w:widowControl w:val="0"/>
        <w:autoSpaceDE w:val="0"/>
        <w:autoSpaceDN w:val="0"/>
        <w:adjustRightInd w:val="0"/>
        <w:spacing w:after="0" w:line="240" w:lineRule="auto"/>
        <w:rPr>
          <w:sz w:val="20"/>
          <w:szCs w:val="20"/>
          <w:lang w:val="ro-RO"/>
        </w:rPr>
      </w:pPr>
      <w:bookmarkStart w:id="1" w:name="page2"/>
      <w:bookmarkEnd w:id="1"/>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6028"/>
        <w:gridCol w:w="2126"/>
        <w:gridCol w:w="1674"/>
      </w:tblGrid>
      <w:tr w:rsidR="004F2030" w:rsidRPr="009D6D9A" w:rsidTr="00821576">
        <w:trPr>
          <w:trHeight w:val="254"/>
          <w:jc w:val="center"/>
        </w:trPr>
        <w:tc>
          <w:tcPr>
            <w:tcW w:w="9828" w:type="dxa"/>
            <w:gridSpan w:val="3"/>
            <w:tcBorders>
              <w:top w:val="nil"/>
              <w:left w:val="nil"/>
              <w:right w:val="nil"/>
            </w:tcBorders>
            <w:shd w:val="clear" w:color="auto" w:fill="FFFFFF"/>
            <w:vAlign w:val="center"/>
          </w:tcPr>
          <w:p w:rsidR="004F2030" w:rsidRPr="009D6D9A" w:rsidRDefault="004F2030" w:rsidP="00617542">
            <w:pPr>
              <w:spacing w:after="0" w:line="240" w:lineRule="auto"/>
              <w:jc w:val="both"/>
              <w:rPr>
                <w:b/>
                <w:sz w:val="20"/>
                <w:szCs w:val="20"/>
                <w:lang w:val="ro-RO"/>
              </w:rPr>
            </w:pPr>
            <w:r w:rsidRPr="009D6D9A">
              <w:rPr>
                <w:b/>
                <w:sz w:val="20"/>
                <w:szCs w:val="20"/>
                <w:lang w:val="ro-RO"/>
              </w:rPr>
              <w:lastRenderedPageBreak/>
              <w:t>8. Con</w:t>
            </w:r>
            <w:r w:rsidR="00ED45C2" w:rsidRPr="009D6D9A">
              <w:rPr>
                <w:b/>
                <w:sz w:val="20"/>
                <w:szCs w:val="20"/>
                <w:lang w:val="ro-RO"/>
              </w:rPr>
              <w:t>ț</w:t>
            </w:r>
            <w:r w:rsidRPr="009D6D9A">
              <w:rPr>
                <w:b/>
                <w:sz w:val="20"/>
                <w:szCs w:val="20"/>
                <w:lang w:val="ro-RO"/>
              </w:rPr>
              <w:t>inuturi</w:t>
            </w:r>
          </w:p>
        </w:tc>
      </w:tr>
      <w:tr w:rsidR="004F2030" w:rsidRPr="009D6D9A" w:rsidTr="004E2C8E">
        <w:trPr>
          <w:trHeight w:val="593"/>
          <w:jc w:val="center"/>
        </w:trPr>
        <w:tc>
          <w:tcPr>
            <w:tcW w:w="6028" w:type="dxa"/>
            <w:shd w:val="clear" w:color="auto" w:fill="FFFFFF"/>
            <w:vAlign w:val="center"/>
          </w:tcPr>
          <w:p w:rsidR="004F2030" w:rsidRPr="009D6D9A" w:rsidRDefault="004F2030" w:rsidP="00617542">
            <w:pPr>
              <w:spacing w:after="0" w:line="240" w:lineRule="auto"/>
              <w:jc w:val="both"/>
              <w:rPr>
                <w:sz w:val="20"/>
                <w:szCs w:val="20"/>
                <w:lang w:val="ro-RO"/>
              </w:rPr>
            </w:pPr>
            <w:r w:rsidRPr="009D6D9A">
              <w:rPr>
                <w:sz w:val="20"/>
                <w:szCs w:val="20"/>
                <w:lang w:val="ro-RO"/>
              </w:rPr>
              <w:t>8. 1 Curs</w:t>
            </w:r>
          </w:p>
        </w:tc>
        <w:tc>
          <w:tcPr>
            <w:tcW w:w="2126" w:type="dxa"/>
            <w:shd w:val="clear" w:color="auto" w:fill="FFFFFF"/>
            <w:vAlign w:val="center"/>
          </w:tcPr>
          <w:p w:rsidR="004F2030" w:rsidRPr="009D6D9A" w:rsidRDefault="004F2030" w:rsidP="00617542">
            <w:pPr>
              <w:spacing w:after="0" w:line="240" w:lineRule="auto"/>
              <w:jc w:val="both"/>
              <w:rPr>
                <w:sz w:val="20"/>
                <w:szCs w:val="20"/>
                <w:lang w:val="ro-RO"/>
              </w:rPr>
            </w:pPr>
            <w:r w:rsidRPr="009D6D9A">
              <w:rPr>
                <w:sz w:val="20"/>
                <w:szCs w:val="20"/>
                <w:lang w:val="ro-RO"/>
              </w:rPr>
              <w:t>Metode de predare</w:t>
            </w:r>
          </w:p>
        </w:tc>
        <w:tc>
          <w:tcPr>
            <w:tcW w:w="1674" w:type="dxa"/>
            <w:shd w:val="clear" w:color="auto" w:fill="FFFFFF"/>
            <w:vAlign w:val="center"/>
          </w:tcPr>
          <w:p w:rsidR="004F2030" w:rsidRPr="009D6D9A" w:rsidRDefault="004F2030" w:rsidP="00617542">
            <w:pPr>
              <w:spacing w:after="0" w:line="240" w:lineRule="auto"/>
              <w:jc w:val="both"/>
              <w:rPr>
                <w:sz w:val="20"/>
                <w:szCs w:val="20"/>
                <w:lang w:val="ro-RO"/>
              </w:rPr>
            </w:pPr>
            <w:r w:rsidRPr="009D6D9A">
              <w:rPr>
                <w:sz w:val="20"/>
                <w:szCs w:val="20"/>
                <w:lang w:val="ro-RO"/>
              </w:rPr>
              <w:t>Observa</w:t>
            </w:r>
            <w:r w:rsidR="00ED45C2" w:rsidRPr="009D6D9A">
              <w:rPr>
                <w:sz w:val="20"/>
                <w:szCs w:val="20"/>
                <w:lang w:val="ro-RO"/>
              </w:rPr>
              <w:t>ț</w:t>
            </w:r>
            <w:r w:rsidRPr="009D6D9A">
              <w:rPr>
                <w:sz w:val="20"/>
                <w:szCs w:val="20"/>
                <w:lang w:val="ro-RO"/>
              </w:rPr>
              <w:t>ii</w:t>
            </w:r>
          </w:p>
        </w:tc>
      </w:tr>
      <w:tr w:rsidR="004F2030" w:rsidRPr="009D6D9A" w:rsidTr="004E2C8E">
        <w:trPr>
          <w:trHeight w:val="136"/>
          <w:jc w:val="center"/>
        </w:trPr>
        <w:tc>
          <w:tcPr>
            <w:tcW w:w="6028" w:type="dxa"/>
            <w:shd w:val="clear" w:color="auto" w:fill="FFFFFF"/>
          </w:tcPr>
          <w:p w:rsidR="000561F3" w:rsidRPr="000561F3" w:rsidRDefault="005D1FB8" w:rsidP="000561F3">
            <w:pPr>
              <w:pStyle w:val="NoSpacing"/>
              <w:numPr>
                <w:ilvl w:val="0"/>
                <w:numId w:val="20"/>
              </w:numPr>
              <w:rPr>
                <w:bCs/>
                <w:sz w:val="20"/>
                <w:szCs w:val="20"/>
                <w:lang w:val="ro-RO"/>
              </w:rPr>
            </w:pPr>
            <w:r>
              <w:rPr>
                <w:bCs/>
                <w:sz w:val="20"/>
                <w:szCs w:val="20"/>
                <w:lang w:val="ro-RO"/>
              </w:rPr>
              <w:t xml:space="preserve">O </w:t>
            </w:r>
            <w:r w:rsidR="000561F3" w:rsidRPr="000561F3">
              <w:rPr>
                <w:bCs/>
                <w:sz w:val="20"/>
                <w:szCs w:val="20"/>
                <w:lang w:val="ro-RO"/>
              </w:rPr>
              <w:t xml:space="preserve">istorie a abordărilor teoretice ale timpului: </w:t>
            </w:r>
            <w:r>
              <w:rPr>
                <w:bCs/>
                <w:sz w:val="20"/>
                <w:szCs w:val="20"/>
                <w:lang w:val="ro-RO"/>
              </w:rPr>
              <w:t>T</w:t>
            </w:r>
            <w:r w:rsidR="000561F3" w:rsidRPr="000561F3">
              <w:rPr>
                <w:bCs/>
                <w:sz w:val="20"/>
                <w:szCs w:val="20"/>
                <w:lang w:val="ro-RO"/>
              </w:rPr>
              <w:t>impul în științele exacte, timpul în științele sociale</w:t>
            </w:r>
          </w:p>
          <w:p w:rsidR="000561F3" w:rsidRPr="000561F3" w:rsidRDefault="000561F3" w:rsidP="000561F3">
            <w:pPr>
              <w:pStyle w:val="NoSpacing"/>
              <w:numPr>
                <w:ilvl w:val="0"/>
                <w:numId w:val="20"/>
              </w:numPr>
              <w:rPr>
                <w:bCs/>
                <w:sz w:val="20"/>
                <w:szCs w:val="20"/>
                <w:lang w:val="ro-RO"/>
              </w:rPr>
            </w:pPr>
            <w:r w:rsidRPr="000561F3">
              <w:rPr>
                <w:bCs/>
                <w:sz w:val="20"/>
                <w:szCs w:val="20"/>
                <w:lang w:val="ro-RO"/>
              </w:rPr>
              <w:t xml:space="preserve">Caracterul social al timpului: </w:t>
            </w:r>
            <w:r w:rsidR="005D1FB8">
              <w:rPr>
                <w:bCs/>
                <w:sz w:val="20"/>
                <w:szCs w:val="20"/>
                <w:lang w:val="ro-RO"/>
              </w:rPr>
              <w:t>P</w:t>
            </w:r>
            <w:r w:rsidRPr="000561F3">
              <w:rPr>
                <w:bCs/>
                <w:sz w:val="20"/>
                <w:szCs w:val="20"/>
                <w:lang w:val="ro-RO"/>
              </w:rPr>
              <w:t>erspective funcționaliste, structuraliste și socio-constructiviste</w:t>
            </w:r>
          </w:p>
          <w:p w:rsidR="000561F3" w:rsidRPr="000561F3" w:rsidRDefault="000561F3" w:rsidP="000561F3">
            <w:pPr>
              <w:pStyle w:val="NoSpacing"/>
              <w:numPr>
                <w:ilvl w:val="0"/>
                <w:numId w:val="20"/>
              </w:numPr>
              <w:rPr>
                <w:bCs/>
                <w:sz w:val="20"/>
                <w:szCs w:val="20"/>
                <w:lang w:val="ro-RO"/>
              </w:rPr>
            </w:pPr>
            <w:r w:rsidRPr="000561F3">
              <w:rPr>
                <w:bCs/>
                <w:sz w:val="20"/>
                <w:szCs w:val="20"/>
                <w:lang w:val="ro-RO"/>
              </w:rPr>
              <w:t xml:space="preserve">Tipuri de timp în viața de zi cu zi: </w:t>
            </w:r>
            <w:r w:rsidR="005D1FB8">
              <w:rPr>
                <w:bCs/>
                <w:sz w:val="20"/>
                <w:szCs w:val="20"/>
                <w:lang w:val="ro-RO"/>
              </w:rPr>
              <w:t>t</w:t>
            </w:r>
            <w:r w:rsidRPr="000561F3">
              <w:rPr>
                <w:bCs/>
                <w:sz w:val="20"/>
                <w:szCs w:val="20"/>
                <w:lang w:val="ro-RO"/>
              </w:rPr>
              <w:t>imp obișnuit vs. timp de sărbătoare, timp sacru vs. timp profan, timp public vs. timp privat, timp liber vs. timp contractat, timp de așteptare vs. timp ocupat</w:t>
            </w:r>
          </w:p>
          <w:p w:rsidR="000561F3" w:rsidRPr="000561F3" w:rsidRDefault="000561F3" w:rsidP="000561F3">
            <w:pPr>
              <w:pStyle w:val="NoSpacing"/>
              <w:numPr>
                <w:ilvl w:val="0"/>
                <w:numId w:val="20"/>
              </w:numPr>
              <w:rPr>
                <w:bCs/>
                <w:sz w:val="20"/>
                <w:szCs w:val="20"/>
                <w:lang w:val="ro-RO"/>
              </w:rPr>
            </w:pPr>
            <w:r w:rsidRPr="000561F3">
              <w:rPr>
                <w:bCs/>
                <w:sz w:val="20"/>
                <w:szCs w:val="20"/>
                <w:lang w:val="ro-RO"/>
              </w:rPr>
              <w:t>Calendare și ceasuri. Implicațiile sociale ale modalităților de măsurare a timpului</w:t>
            </w:r>
          </w:p>
          <w:p w:rsidR="000561F3" w:rsidRPr="000561F3" w:rsidRDefault="000561F3" w:rsidP="000561F3">
            <w:pPr>
              <w:pStyle w:val="NoSpacing"/>
              <w:numPr>
                <w:ilvl w:val="0"/>
                <w:numId w:val="20"/>
              </w:numPr>
              <w:rPr>
                <w:bCs/>
                <w:sz w:val="20"/>
                <w:szCs w:val="20"/>
                <w:lang w:val="ro-RO"/>
              </w:rPr>
            </w:pPr>
            <w:r w:rsidRPr="000561F3">
              <w:rPr>
                <w:bCs/>
                <w:sz w:val="20"/>
                <w:szCs w:val="20"/>
                <w:lang w:val="ro-RO"/>
              </w:rPr>
              <w:t>Timpul liber și organizarea socială. Armonizarea timpului de lucru cu viața de familie; timpul de calitate.</w:t>
            </w:r>
          </w:p>
          <w:p w:rsidR="000561F3" w:rsidRPr="000561F3" w:rsidRDefault="000561F3" w:rsidP="000561F3">
            <w:pPr>
              <w:pStyle w:val="NoSpacing"/>
              <w:numPr>
                <w:ilvl w:val="0"/>
                <w:numId w:val="20"/>
              </w:numPr>
              <w:rPr>
                <w:bCs/>
                <w:sz w:val="20"/>
                <w:szCs w:val="20"/>
                <w:lang w:val="ro-RO"/>
              </w:rPr>
            </w:pPr>
            <w:r w:rsidRPr="000561F3">
              <w:rPr>
                <w:bCs/>
                <w:sz w:val="20"/>
                <w:szCs w:val="20"/>
                <w:lang w:val="ro-RO"/>
              </w:rPr>
              <w:t>Abordări empirice în sociologia timpului: bugete de timp, managementul timpului și planificarea strategică</w:t>
            </w:r>
          </w:p>
          <w:p w:rsidR="000561F3" w:rsidRPr="000561F3" w:rsidRDefault="000561F3" w:rsidP="000561F3">
            <w:pPr>
              <w:pStyle w:val="NoSpacing"/>
              <w:numPr>
                <w:ilvl w:val="0"/>
                <w:numId w:val="20"/>
              </w:numPr>
              <w:rPr>
                <w:bCs/>
                <w:sz w:val="20"/>
                <w:szCs w:val="20"/>
                <w:lang w:val="ro-RO"/>
              </w:rPr>
            </w:pPr>
            <w:r w:rsidRPr="000561F3">
              <w:rPr>
                <w:bCs/>
                <w:sz w:val="20"/>
                <w:szCs w:val="20"/>
                <w:lang w:val="ro-RO"/>
              </w:rPr>
              <w:t>Despre ritmuri și viteze; ritmuri biologice, accelerație și lentoare</w:t>
            </w:r>
          </w:p>
          <w:p w:rsidR="000561F3" w:rsidRPr="000561F3" w:rsidRDefault="000561F3" w:rsidP="000561F3">
            <w:pPr>
              <w:pStyle w:val="NoSpacing"/>
              <w:numPr>
                <w:ilvl w:val="0"/>
                <w:numId w:val="20"/>
              </w:numPr>
              <w:rPr>
                <w:bCs/>
                <w:sz w:val="20"/>
                <w:szCs w:val="20"/>
                <w:lang w:val="ro-RO"/>
              </w:rPr>
            </w:pPr>
            <w:r w:rsidRPr="000561F3">
              <w:rPr>
                <w:bCs/>
                <w:sz w:val="20"/>
                <w:szCs w:val="20"/>
                <w:lang w:val="ro-RO"/>
              </w:rPr>
              <w:t>Relația prezentului cu trecutul și viitorul</w:t>
            </w:r>
            <w:r w:rsidR="00D739AA">
              <w:rPr>
                <w:bCs/>
                <w:sz w:val="20"/>
                <w:szCs w:val="20"/>
                <w:lang w:val="ro-RO"/>
              </w:rPr>
              <w:t>. C</w:t>
            </w:r>
            <w:r w:rsidRPr="000561F3">
              <w:rPr>
                <w:bCs/>
                <w:sz w:val="20"/>
                <w:szCs w:val="20"/>
                <w:lang w:val="ro-RO"/>
              </w:rPr>
              <w:t>onsecințe metodologice în studierea timpului; relațiile între descriere (asociată cu timpul prezent), explicație (asociată cu trecutul) și predicție (asociată cu viitorul)</w:t>
            </w:r>
          </w:p>
          <w:p w:rsidR="000561F3" w:rsidRPr="000561F3" w:rsidRDefault="000561F3" w:rsidP="000561F3">
            <w:pPr>
              <w:pStyle w:val="NoSpacing"/>
              <w:numPr>
                <w:ilvl w:val="0"/>
                <w:numId w:val="20"/>
              </w:numPr>
              <w:rPr>
                <w:bCs/>
                <w:sz w:val="20"/>
                <w:szCs w:val="20"/>
                <w:lang w:val="ro-RO"/>
              </w:rPr>
            </w:pPr>
            <w:r w:rsidRPr="000561F3">
              <w:rPr>
                <w:bCs/>
                <w:sz w:val="20"/>
                <w:szCs w:val="20"/>
                <w:lang w:val="ro-RO"/>
              </w:rPr>
              <w:t>Monumente și obiceiuri funerare, statui și alte forme de „existență”  postumă</w:t>
            </w:r>
          </w:p>
          <w:p w:rsidR="000561F3" w:rsidRPr="000561F3" w:rsidRDefault="000561F3" w:rsidP="000561F3">
            <w:pPr>
              <w:pStyle w:val="NoSpacing"/>
              <w:numPr>
                <w:ilvl w:val="0"/>
                <w:numId w:val="20"/>
              </w:numPr>
              <w:rPr>
                <w:bCs/>
                <w:sz w:val="20"/>
                <w:szCs w:val="20"/>
                <w:lang w:val="ro-RO"/>
              </w:rPr>
            </w:pPr>
            <w:r w:rsidRPr="000561F3">
              <w:rPr>
                <w:bCs/>
                <w:sz w:val="20"/>
                <w:szCs w:val="20"/>
                <w:lang w:val="ro-RO"/>
              </w:rPr>
              <w:t>Memoria și sinele narativ. Forme de configurare a trecutului/ trecuturilor și prezentului/ prezenturilor</w:t>
            </w:r>
          </w:p>
          <w:p w:rsidR="000561F3" w:rsidRPr="000561F3" w:rsidRDefault="000561F3" w:rsidP="000561F3">
            <w:pPr>
              <w:pStyle w:val="NoSpacing"/>
              <w:numPr>
                <w:ilvl w:val="0"/>
                <w:numId w:val="20"/>
              </w:numPr>
              <w:rPr>
                <w:bCs/>
                <w:sz w:val="20"/>
                <w:szCs w:val="20"/>
                <w:lang w:val="ro-RO"/>
              </w:rPr>
            </w:pPr>
            <w:r w:rsidRPr="000561F3">
              <w:rPr>
                <w:bCs/>
                <w:sz w:val="20"/>
                <w:szCs w:val="20"/>
                <w:lang w:val="ro-RO"/>
              </w:rPr>
              <w:t>Probleme teoretice și metodologice în studierea timpului</w:t>
            </w:r>
          </w:p>
          <w:p w:rsidR="000561F3" w:rsidRPr="000561F3" w:rsidRDefault="000561F3" w:rsidP="000561F3">
            <w:pPr>
              <w:pStyle w:val="NoSpacing"/>
              <w:numPr>
                <w:ilvl w:val="0"/>
                <w:numId w:val="20"/>
              </w:numPr>
              <w:rPr>
                <w:bCs/>
                <w:sz w:val="20"/>
                <w:szCs w:val="20"/>
                <w:lang w:val="ro-RO"/>
              </w:rPr>
            </w:pPr>
            <w:r w:rsidRPr="000561F3">
              <w:rPr>
                <w:bCs/>
                <w:sz w:val="20"/>
                <w:szCs w:val="20"/>
                <w:lang w:val="ro-RO"/>
              </w:rPr>
              <w:t>Capitalul de timp – singura dimensiune a existenței umane</w:t>
            </w:r>
          </w:p>
          <w:p w:rsidR="000561F3" w:rsidRPr="000561F3" w:rsidRDefault="00A76175" w:rsidP="000561F3">
            <w:pPr>
              <w:pStyle w:val="NoSpacing"/>
              <w:numPr>
                <w:ilvl w:val="0"/>
                <w:numId w:val="20"/>
              </w:numPr>
              <w:rPr>
                <w:bCs/>
                <w:sz w:val="20"/>
                <w:szCs w:val="20"/>
                <w:lang w:val="ro-RO"/>
              </w:rPr>
            </w:pPr>
            <w:r>
              <w:rPr>
                <w:bCs/>
                <w:sz w:val="20"/>
                <w:szCs w:val="20"/>
                <w:lang w:val="ro-RO"/>
              </w:rPr>
              <w:t xml:space="preserve">O </w:t>
            </w:r>
            <w:r w:rsidR="000561F3" w:rsidRPr="000561F3">
              <w:rPr>
                <w:bCs/>
                <w:sz w:val="20"/>
                <w:szCs w:val="20"/>
                <w:lang w:val="ro-RO"/>
              </w:rPr>
              <w:t>încercare de integrare a teoriilor și explicațiilor din sociologie cu cele din științele exacte: de la mecanica socială spre o teorie a gravitației sociale</w:t>
            </w:r>
          </w:p>
          <w:p w:rsidR="00996693" w:rsidRDefault="000561F3" w:rsidP="000561F3">
            <w:pPr>
              <w:pStyle w:val="NoSpacing"/>
              <w:numPr>
                <w:ilvl w:val="0"/>
                <w:numId w:val="20"/>
              </w:numPr>
              <w:rPr>
                <w:bCs/>
                <w:sz w:val="20"/>
                <w:szCs w:val="20"/>
                <w:lang w:val="ro-RO"/>
              </w:rPr>
            </w:pPr>
            <w:r w:rsidRPr="000561F3">
              <w:rPr>
                <w:bCs/>
                <w:sz w:val="20"/>
                <w:szCs w:val="20"/>
                <w:lang w:val="ro-RO"/>
              </w:rPr>
              <w:t>Spre o paradigmă sociologică a timpului. Timpul ca principiu de organizare a vieții sociale</w:t>
            </w:r>
          </w:p>
          <w:p w:rsidR="00A76175" w:rsidRPr="009D6D9A" w:rsidRDefault="00A76175" w:rsidP="00A76175">
            <w:pPr>
              <w:pStyle w:val="NoSpacing"/>
              <w:ind w:left="720"/>
              <w:rPr>
                <w:bCs/>
                <w:sz w:val="20"/>
                <w:szCs w:val="20"/>
                <w:lang w:val="ro-RO"/>
              </w:rPr>
            </w:pPr>
          </w:p>
        </w:tc>
        <w:tc>
          <w:tcPr>
            <w:tcW w:w="2126" w:type="dxa"/>
            <w:shd w:val="clear" w:color="auto" w:fill="FFFFFF"/>
          </w:tcPr>
          <w:p w:rsidR="004F2030" w:rsidRPr="009D6D9A" w:rsidRDefault="00A76175" w:rsidP="00617542">
            <w:pPr>
              <w:widowControl w:val="0"/>
              <w:autoSpaceDE w:val="0"/>
              <w:autoSpaceDN w:val="0"/>
              <w:adjustRightInd w:val="0"/>
              <w:spacing w:after="0" w:line="240" w:lineRule="auto"/>
              <w:rPr>
                <w:sz w:val="20"/>
                <w:szCs w:val="20"/>
                <w:lang w:val="ro-RO"/>
              </w:rPr>
            </w:pPr>
            <w:r w:rsidRPr="00A76175">
              <w:rPr>
                <w:sz w:val="20"/>
                <w:szCs w:val="20"/>
                <w:lang w:val="ro-RO"/>
              </w:rPr>
              <w:t>Metode de învă</w:t>
            </w:r>
            <w:r>
              <w:rPr>
                <w:sz w:val="20"/>
                <w:szCs w:val="20"/>
                <w:lang w:val="ro-RO"/>
              </w:rPr>
              <w:t>ț</w:t>
            </w:r>
            <w:r w:rsidRPr="00A76175">
              <w:rPr>
                <w:sz w:val="20"/>
                <w:szCs w:val="20"/>
                <w:lang w:val="ro-RO"/>
              </w:rPr>
              <w:t>are activă (expunere didactică, dezbatere</w:t>
            </w:r>
            <w:r w:rsidR="005D1FB8">
              <w:rPr>
                <w:sz w:val="20"/>
                <w:szCs w:val="20"/>
                <w:lang w:val="ro-RO"/>
              </w:rPr>
              <w:t>)</w:t>
            </w:r>
          </w:p>
        </w:tc>
        <w:tc>
          <w:tcPr>
            <w:tcW w:w="1674" w:type="dxa"/>
            <w:shd w:val="clear" w:color="auto" w:fill="FFFFFF"/>
            <w:vAlign w:val="center"/>
          </w:tcPr>
          <w:p w:rsidR="004F2030" w:rsidRPr="009D6D9A" w:rsidRDefault="004F2030" w:rsidP="00617542">
            <w:pPr>
              <w:tabs>
                <w:tab w:val="left" w:pos="2225"/>
                <w:tab w:val="left" w:pos="5025"/>
                <w:tab w:val="left" w:pos="5515"/>
              </w:tabs>
              <w:spacing w:after="0" w:line="240" w:lineRule="auto"/>
              <w:rPr>
                <w:rFonts w:cs="Arial"/>
                <w:sz w:val="20"/>
                <w:szCs w:val="20"/>
                <w:lang w:val="ro-RO"/>
              </w:rPr>
            </w:pPr>
          </w:p>
        </w:tc>
      </w:tr>
      <w:tr w:rsidR="004F2030" w:rsidRPr="009D6D9A" w:rsidTr="00821576">
        <w:trPr>
          <w:trHeight w:val="692"/>
          <w:jc w:val="center"/>
        </w:trPr>
        <w:tc>
          <w:tcPr>
            <w:tcW w:w="9828" w:type="dxa"/>
            <w:gridSpan w:val="3"/>
            <w:shd w:val="clear" w:color="auto" w:fill="FFFFFF"/>
          </w:tcPr>
          <w:p w:rsidR="00996693" w:rsidRPr="00054767" w:rsidRDefault="00054767" w:rsidP="00054767">
            <w:pPr>
              <w:spacing w:after="0" w:line="240" w:lineRule="auto"/>
              <w:textAlignment w:val="baseline"/>
              <w:rPr>
                <w:rFonts w:cs="Calibri"/>
                <w:b/>
                <w:sz w:val="20"/>
                <w:szCs w:val="20"/>
              </w:rPr>
            </w:pPr>
            <w:proofErr w:type="spellStart"/>
            <w:r w:rsidRPr="00054767">
              <w:rPr>
                <w:rFonts w:cs="Calibri"/>
                <w:b/>
                <w:sz w:val="20"/>
                <w:szCs w:val="20"/>
              </w:rPr>
              <w:t>Bibliografie</w:t>
            </w:r>
            <w:proofErr w:type="spellEnd"/>
          </w:p>
          <w:p w:rsidR="00717434" w:rsidRPr="00717434" w:rsidRDefault="00717434" w:rsidP="00D916FA">
            <w:pPr>
              <w:numPr>
                <w:ilvl w:val="0"/>
                <w:numId w:val="27"/>
              </w:numPr>
              <w:spacing w:after="0" w:line="240" w:lineRule="auto"/>
              <w:jc w:val="both"/>
              <w:rPr>
                <w:rFonts w:asciiTheme="minorHAnsi" w:hAnsiTheme="minorHAnsi" w:cstheme="minorHAnsi"/>
                <w:sz w:val="20"/>
                <w:szCs w:val="20"/>
              </w:rPr>
            </w:pPr>
            <w:r w:rsidRPr="00717434">
              <w:rPr>
                <w:rFonts w:asciiTheme="minorHAnsi" w:hAnsiTheme="minorHAnsi" w:cstheme="minorHAnsi"/>
                <w:sz w:val="20"/>
                <w:szCs w:val="20"/>
              </w:rPr>
              <w:t>Adam, B</w:t>
            </w:r>
            <w:r>
              <w:rPr>
                <w:rFonts w:asciiTheme="minorHAnsi" w:hAnsiTheme="minorHAnsi" w:cstheme="minorHAnsi"/>
                <w:sz w:val="20"/>
                <w:szCs w:val="20"/>
              </w:rPr>
              <w:t>arbara</w:t>
            </w:r>
            <w:r w:rsidRPr="00717434">
              <w:rPr>
                <w:rFonts w:asciiTheme="minorHAnsi" w:hAnsiTheme="minorHAnsi" w:cstheme="minorHAnsi"/>
                <w:sz w:val="20"/>
                <w:szCs w:val="20"/>
              </w:rPr>
              <w:t>. 1998</w:t>
            </w:r>
            <w:r>
              <w:rPr>
                <w:rFonts w:asciiTheme="minorHAnsi" w:hAnsiTheme="minorHAnsi" w:cstheme="minorHAnsi"/>
                <w:sz w:val="20"/>
                <w:szCs w:val="20"/>
              </w:rPr>
              <w:t>.</w:t>
            </w:r>
            <w:r w:rsidRPr="00717434">
              <w:rPr>
                <w:rFonts w:asciiTheme="minorHAnsi" w:hAnsiTheme="minorHAnsi" w:cstheme="minorHAnsi"/>
                <w:i/>
                <w:iCs/>
                <w:sz w:val="20"/>
                <w:szCs w:val="20"/>
              </w:rPr>
              <w:t xml:space="preserve">Timescapes of Modernity – The </w:t>
            </w:r>
            <w:r w:rsidR="003423EA">
              <w:rPr>
                <w:rFonts w:asciiTheme="minorHAnsi" w:hAnsiTheme="minorHAnsi" w:cstheme="minorHAnsi"/>
                <w:i/>
                <w:iCs/>
                <w:sz w:val="20"/>
                <w:szCs w:val="20"/>
              </w:rPr>
              <w:t>E</w:t>
            </w:r>
            <w:r w:rsidRPr="00717434">
              <w:rPr>
                <w:rFonts w:asciiTheme="minorHAnsi" w:hAnsiTheme="minorHAnsi" w:cstheme="minorHAnsi"/>
                <w:i/>
                <w:iCs/>
                <w:sz w:val="20"/>
                <w:szCs w:val="20"/>
              </w:rPr>
              <w:t xml:space="preserve">nvironment and </w:t>
            </w:r>
            <w:r w:rsidR="003423EA">
              <w:rPr>
                <w:rFonts w:asciiTheme="minorHAnsi" w:hAnsiTheme="minorHAnsi" w:cstheme="minorHAnsi"/>
                <w:i/>
                <w:iCs/>
                <w:sz w:val="20"/>
                <w:szCs w:val="20"/>
              </w:rPr>
              <w:t>I</w:t>
            </w:r>
            <w:r w:rsidRPr="00717434">
              <w:rPr>
                <w:rFonts w:asciiTheme="minorHAnsi" w:hAnsiTheme="minorHAnsi" w:cstheme="minorHAnsi"/>
                <w:i/>
                <w:iCs/>
                <w:sz w:val="20"/>
                <w:szCs w:val="20"/>
              </w:rPr>
              <w:t xml:space="preserve">nvisible </w:t>
            </w:r>
            <w:r w:rsidR="003423EA">
              <w:rPr>
                <w:rFonts w:asciiTheme="minorHAnsi" w:hAnsiTheme="minorHAnsi" w:cstheme="minorHAnsi"/>
                <w:i/>
                <w:iCs/>
                <w:sz w:val="20"/>
                <w:szCs w:val="20"/>
              </w:rPr>
              <w:t>H</w:t>
            </w:r>
            <w:r w:rsidRPr="00717434">
              <w:rPr>
                <w:rFonts w:asciiTheme="minorHAnsi" w:hAnsiTheme="minorHAnsi" w:cstheme="minorHAnsi"/>
                <w:i/>
                <w:iCs/>
                <w:sz w:val="20"/>
                <w:szCs w:val="20"/>
              </w:rPr>
              <w:t>azards</w:t>
            </w:r>
            <w:r>
              <w:rPr>
                <w:rFonts w:asciiTheme="minorHAnsi" w:hAnsiTheme="minorHAnsi" w:cstheme="minorHAnsi"/>
                <w:sz w:val="20"/>
                <w:szCs w:val="20"/>
              </w:rPr>
              <w:t xml:space="preserve">. </w:t>
            </w:r>
            <w:proofErr w:type="spellStart"/>
            <w:r>
              <w:rPr>
                <w:rFonts w:asciiTheme="minorHAnsi" w:hAnsiTheme="minorHAnsi" w:cstheme="minorHAnsi"/>
                <w:sz w:val="20"/>
                <w:szCs w:val="20"/>
              </w:rPr>
              <w:t>Londra</w:t>
            </w:r>
            <w:proofErr w:type="spellEnd"/>
            <w:r w:rsidR="00BC4E3C">
              <w:rPr>
                <w:rFonts w:asciiTheme="minorHAnsi" w:hAnsiTheme="minorHAnsi" w:cstheme="minorHAnsi"/>
                <w:sz w:val="20"/>
                <w:szCs w:val="20"/>
              </w:rPr>
              <w:t>&amp;</w:t>
            </w:r>
            <w:r>
              <w:rPr>
                <w:rFonts w:asciiTheme="minorHAnsi" w:hAnsiTheme="minorHAnsi" w:cstheme="minorHAnsi"/>
                <w:sz w:val="20"/>
                <w:szCs w:val="20"/>
              </w:rPr>
              <w:t xml:space="preserve"> New York:</w:t>
            </w:r>
            <w:r w:rsidRPr="00717434">
              <w:rPr>
                <w:rFonts w:asciiTheme="minorHAnsi" w:hAnsiTheme="minorHAnsi" w:cstheme="minorHAnsi"/>
                <w:sz w:val="20"/>
                <w:szCs w:val="20"/>
              </w:rPr>
              <w:t xml:space="preserve"> </w:t>
            </w:r>
            <w:proofErr w:type="spellStart"/>
            <w:r w:rsidRPr="00717434">
              <w:rPr>
                <w:rFonts w:asciiTheme="minorHAnsi" w:hAnsiTheme="minorHAnsi" w:cstheme="minorHAnsi"/>
                <w:sz w:val="20"/>
                <w:szCs w:val="20"/>
              </w:rPr>
              <w:t>Routledge</w:t>
            </w:r>
            <w:proofErr w:type="spellEnd"/>
            <w:r>
              <w:rPr>
                <w:rFonts w:asciiTheme="minorHAnsi" w:hAnsiTheme="minorHAnsi" w:cstheme="minorHAnsi"/>
                <w:sz w:val="20"/>
                <w:szCs w:val="20"/>
              </w:rPr>
              <w:t>.</w:t>
            </w:r>
          </w:p>
          <w:p w:rsidR="005C67EB" w:rsidRDefault="005C67EB" w:rsidP="00D916FA">
            <w:pPr>
              <w:numPr>
                <w:ilvl w:val="0"/>
                <w:numId w:val="27"/>
              </w:numPr>
              <w:spacing w:after="0"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Adam, Barbara. 1990. </w:t>
            </w:r>
            <w:r w:rsidRPr="00A76175">
              <w:rPr>
                <w:rFonts w:asciiTheme="minorHAnsi" w:hAnsiTheme="minorHAnsi" w:cstheme="minorHAnsi"/>
                <w:i/>
                <w:iCs/>
                <w:sz w:val="20"/>
                <w:szCs w:val="20"/>
              </w:rPr>
              <w:t>Time and Social Theory</w:t>
            </w:r>
            <w:r w:rsidRPr="00A76175">
              <w:rPr>
                <w:rFonts w:asciiTheme="minorHAnsi" w:hAnsiTheme="minorHAnsi" w:cstheme="minorHAnsi"/>
                <w:sz w:val="20"/>
                <w:szCs w:val="20"/>
              </w:rPr>
              <w:t xml:space="preserve">. Cambridge </w:t>
            </w:r>
            <w:r w:rsidR="00BC4E3C">
              <w:rPr>
                <w:rFonts w:asciiTheme="minorHAnsi" w:hAnsiTheme="minorHAnsi" w:cstheme="minorHAnsi"/>
                <w:sz w:val="20"/>
                <w:szCs w:val="20"/>
              </w:rPr>
              <w:t>&amp;</w:t>
            </w:r>
            <w:r w:rsidRPr="00A76175">
              <w:rPr>
                <w:rFonts w:asciiTheme="minorHAnsi" w:hAnsiTheme="minorHAnsi" w:cstheme="minorHAnsi"/>
                <w:sz w:val="20"/>
                <w:szCs w:val="20"/>
              </w:rPr>
              <w:t xml:space="preserve"> Oxford: Polity Press. </w:t>
            </w:r>
          </w:p>
          <w:p w:rsidR="00717434" w:rsidRDefault="00717434" w:rsidP="00D916FA">
            <w:pPr>
              <w:numPr>
                <w:ilvl w:val="0"/>
                <w:numId w:val="27"/>
              </w:numPr>
              <w:spacing w:after="0"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Adam, Barbara. 2005. </w:t>
            </w:r>
            <w:proofErr w:type="spellStart"/>
            <w:r w:rsidRPr="00A76175">
              <w:rPr>
                <w:rFonts w:asciiTheme="minorHAnsi" w:hAnsiTheme="minorHAnsi" w:cstheme="minorHAnsi"/>
                <w:i/>
                <w:iCs/>
                <w:sz w:val="20"/>
                <w:szCs w:val="20"/>
              </w:rPr>
              <w:t>Timescapes</w:t>
            </w:r>
            <w:proofErr w:type="spellEnd"/>
            <w:r w:rsidRPr="00A76175">
              <w:rPr>
                <w:rFonts w:asciiTheme="minorHAnsi" w:hAnsiTheme="minorHAnsi" w:cstheme="minorHAnsi"/>
                <w:i/>
                <w:iCs/>
                <w:sz w:val="20"/>
                <w:szCs w:val="20"/>
              </w:rPr>
              <w:t xml:space="preserve"> of Modernity: The Environment and Invisible Hazards</w:t>
            </w:r>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Londra</w:t>
            </w:r>
            <w:proofErr w:type="spellEnd"/>
            <w:r w:rsidR="00BC4E3C">
              <w:rPr>
                <w:rFonts w:asciiTheme="minorHAnsi" w:hAnsiTheme="minorHAnsi" w:cstheme="minorHAnsi"/>
                <w:sz w:val="20"/>
                <w:szCs w:val="20"/>
              </w:rPr>
              <w:t>&amp;</w:t>
            </w:r>
            <w:r w:rsidRPr="00A76175">
              <w:rPr>
                <w:rFonts w:asciiTheme="minorHAnsi" w:hAnsiTheme="minorHAnsi" w:cstheme="minorHAnsi"/>
                <w:sz w:val="20"/>
                <w:szCs w:val="20"/>
              </w:rPr>
              <w:t xml:space="preserve"> New York: </w:t>
            </w:r>
            <w:proofErr w:type="spellStart"/>
            <w:r w:rsidRPr="00A76175">
              <w:rPr>
                <w:rFonts w:asciiTheme="minorHAnsi" w:hAnsiTheme="minorHAnsi" w:cstheme="minorHAnsi"/>
                <w:sz w:val="20"/>
                <w:szCs w:val="20"/>
              </w:rPr>
              <w:t>Routledge</w:t>
            </w:r>
            <w:proofErr w:type="spellEnd"/>
            <w:r w:rsidRPr="00A76175">
              <w:rPr>
                <w:rFonts w:asciiTheme="minorHAnsi" w:hAnsiTheme="minorHAnsi" w:cstheme="minorHAnsi"/>
                <w:sz w:val="20"/>
                <w:szCs w:val="20"/>
              </w:rPr>
              <w:t xml:space="preserve">. </w:t>
            </w:r>
          </w:p>
          <w:p w:rsidR="00717434" w:rsidRDefault="00717434" w:rsidP="00D916FA">
            <w:pPr>
              <w:numPr>
                <w:ilvl w:val="0"/>
                <w:numId w:val="27"/>
              </w:numPr>
              <w:spacing w:after="0" w:line="240" w:lineRule="auto"/>
              <w:jc w:val="both"/>
              <w:rPr>
                <w:rFonts w:asciiTheme="minorHAnsi" w:hAnsiTheme="minorHAnsi" w:cstheme="minorHAnsi"/>
                <w:sz w:val="20"/>
                <w:szCs w:val="20"/>
              </w:rPr>
            </w:pPr>
            <w:r w:rsidRPr="00717434">
              <w:rPr>
                <w:rFonts w:asciiTheme="minorHAnsi" w:hAnsiTheme="minorHAnsi" w:cstheme="minorHAnsi"/>
                <w:sz w:val="20"/>
                <w:szCs w:val="20"/>
              </w:rPr>
              <w:t>Adam, B</w:t>
            </w:r>
            <w:r>
              <w:rPr>
                <w:rFonts w:asciiTheme="minorHAnsi" w:hAnsiTheme="minorHAnsi" w:cstheme="minorHAnsi"/>
                <w:sz w:val="20"/>
                <w:szCs w:val="20"/>
              </w:rPr>
              <w:t xml:space="preserve">arbara&amp;Chris </w:t>
            </w:r>
            <w:r w:rsidRPr="00717434">
              <w:rPr>
                <w:rFonts w:asciiTheme="minorHAnsi" w:hAnsiTheme="minorHAnsi" w:cstheme="minorHAnsi"/>
                <w:sz w:val="20"/>
                <w:szCs w:val="20"/>
              </w:rPr>
              <w:t>Groves</w:t>
            </w:r>
            <w:r>
              <w:rPr>
                <w:rFonts w:asciiTheme="minorHAnsi" w:hAnsiTheme="minorHAnsi" w:cstheme="minorHAnsi"/>
                <w:sz w:val="20"/>
                <w:szCs w:val="20"/>
              </w:rPr>
              <w:t>.</w:t>
            </w:r>
            <w:r w:rsidRPr="00717434">
              <w:rPr>
                <w:rFonts w:asciiTheme="minorHAnsi" w:hAnsiTheme="minorHAnsi" w:cstheme="minorHAnsi"/>
                <w:sz w:val="20"/>
                <w:szCs w:val="20"/>
              </w:rPr>
              <w:t xml:space="preserve"> 2007</w:t>
            </w:r>
            <w:r>
              <w:rPr>
                <w:rFonts w:asciiTheme="minorHAnsi" w:hAnsiTheme="minorHAnsi" w:cstheme="minorHAnsi"/>
                <w:sz w:val="20"/>
                <w:szCs w:val="20"/>
              </w:rPr>
              <w:t>.</w:t>
            </w:r>
            <w:r w:rsidRPr="00717434">
              <w:rPr>
                <w:rFonts w:asciiTheme="minorHAnsi" w:hAnsiTheme="minorHAnsi" w:cstheme="minorHAnsi"/>
                <w:i/>
                <w:iCs/>
                <w:sz w:val="20"/>
                <w:szCs w:val="20"/>
              </w:rPr>
              <w:t>Future Matters: Action, Knowledge, Ethics</w:t>
            </w:r>
            <w:r w:rsidRPr="00717434">
              <w:rPr>
                <w:rFonts w:asciiTheme="minorHAnsi" w:hAnsiTheme="minorHAnsi" w:cstheme="minorHAnsi"/>
                <w:sz w:val="20"/>
                <w:szCs w:val="20"/>
              </w:rPr>
              <w:t>. Leiden, Brill</w:t>
            </w:r>
            <w:r>
              <w:rPr>
                <w:rFonts w:asciiTheme="minorHAnsi" w:hAnsiTheme="minorHAnsi" w:cstheme="minorHAnsi"/>
                <w:sz w:val="20"/>
                <w:szCs w:val="20"/>
              </w:rPr>
              <w:t>.</w:t>
            </w:r>
          </w:p>
          <w:p w:rsidR="00D916FA" w:rsidRDefault="00D916FA" w:rsidP="00D916FA">
            <w:pPr>
              <w:widowControl w:val="0"/>
              <w:numPr>
                <w:ilvl w:val="0"/>
                <w:numId w:val="27"/>
              </w:numPr>
              <w:autoSpaceDE w:val="0"/>
              <w:autoSpaceDN w:val="0"/>
              <w:adjustRightInd w:val="0"/>
              <w:spacing w:after="0" w:line="240" w:lineRule="auto"/>
              <w:rPr>
                <w:sz w:val="20"/>
                <w:szCs w:val="20"/>
              </w:rPr>
            </w:pPr>
            <w:r w:rsidRPr="008913DA">
              <w:rPr>
                <w:sz w:val="20"/>
                <w:szCs w:val="20"/>
              </w:rPr>
              <w:t xml:space="preserve">Bauman, </w:t>
            </w:r>
            <w:r w:rsidR="003423EA" w:rsidRPr="003423EA">
              <w:rPr>
                <w:sz w:val="20"/>
                <w:szCs w:val="20"/>
              </w:rPr>
              <w:t>Zygmunt</w:t>
            </w:r>
            <w:r w:rsidRPr="008913DA">
              <w:rPr>
                <w:sz w:val="20"/>
                <w:szCs w:val="20"/>
              </w:rPr>
              <w:t>. 2000</w:t>
            </w:r>
            <w:r w:rsidR="003423EA">
              <w:rPr>
                <w:sz w:val="20"/>
                <w:szCs w:val="20"/>
              </w:rPr>
              <w:t>.</w:t>
            </w:r>
            <w:r w:rsidRPr="008913DA">
              <w:rPr>
                <w:i/>
                <w:sz w:val="20"/>
                <w:szCs w:val="20"/>
              </w:rPr>
              <w:t>Liquid Modernity</w:t>
            </w:r>
            <w:r w:rsidR="003423EA">
              <w:rPr>
                <w:sz w:val="20"/>
                <w:szCs w:val="20"/>
              </w:rPr>
              <w:t>.</w:t>
            </w:r>
            <w:r w:rsidRPr="008913DA">
              <w:rPr>
                <w:sz w:val="20"/>
                <w:szCs w:val="20"/>
              </w:rPr>
              <w:t xml:space="preserve"> Cambridge</w:t>
            </w:r>
            <w:r w:rsidR="003423EA">
              <w:rPr>
                <w:sz w:val="20"/>
                <w:szCs w:val="20"/>
              </w:rPr>
              <w:t>:</w:t>
            </w:r>
            <w:r w:rsidRPr="008913DA">
              <w:rPr>
                <w:sz w:val="20"/>
                <w:szCs w:val="20"/>
              </w:rPr>
              <w:t xml:space="preserve"> Polity Press</w:t>
            </w:r>
            <w:r w:rsidR="003423EA">
              <w:rPr>
                <w:sz w:val="20"/>
                <w:szCs w:val="20"/>
              </w:rPr>
              <w:t>.</w:t>
            </w:r>
          </w:p>
          <w:p w:rsidR="00D916FA" w:rsidRPr="008913DA" w:rsidRDefault="00D916FA" w:rsidP="00D916FA">
            <w:pPr>
              <w:widowControl w:val="0"/>
              <w:numPr>
                <w:ilvl w:val="0"/>
                <w:numId w:val="27"/>
              </w:numPr>
              <w:autoSpaceDE w:val="0"/>
              <w:autoSpaceDN w:val="0"/>
              <w:adjustRightInd w:val="0"/>
              <w:spacing w:after="0" w:line="240" w:lineRule="auto"/>
              <w:rPr>
                <w:sz w:val="20"/>
                <w:szCs w:val="20"/>
              </w:rPr>
            </w:pPr>
            <w:r w:rsidRPr="008913DA">
              <w:rPr>
                <w:sz w:val="20"/>
                <w:szCs w:val="20"/>
              </w:rPr>
              <w:t>Beck, U</w:t>
            </w:r>
            <w:r w:rsidR="003423EA">
              <w:rPr>
                <w:sz w:val="20"/>
                <w:szCs w:val="20"/>
              </w:rPr>
              <w:t>lrich</w:t>
            </w:r>
            <w:r w:rsidRPr="008913DA">
              <w:rPr>
                <w:sz w:val="20"/>
                <w:szCs w:val="20"/>
              </w:rPr>
              <w:t xml:space="preserve">. 1992, </w:t>
            </w:r>
            <w:r w:rsidRPr="008913DA">
              <w:rPr>
                <w:i/>
                <w:sz w:val="20"/>
                <w:szCs w:val="20"/>
              </w:rPr>
              <w:t xml:space="preserve">Risk Society: Towards a </w:t>
            </w:r>
            <w:r w:rsidR="003423EA">
              <w:rPr>
                <w:i/>
                <w:sz w:val="20"/>
                <w:szCs w:val="20"/>
              </w:rPr>
              <w:t>N</w:t>
            </w:r>
            <w:r w:rsidRPr="008913DA">
              <w:rPr>
                <w:i/>
                <w:sz w:val="20"/>
                <w:szCs w:val="20"/>
              </w:rPr>
              <w:t xml:space="preserve">ew </w:t>
            </w:r>
            <w:r w:rsidR="003423EA">
              <w:rPr>
                <w:i/>
                <w:sz w:val="20"/>
                <w:szCs w:val="20"/>
              </w:rPr>
              <w:t>M</w:t>
            </w:r>
            <w:r w:rsidRPr="008913DA">
              <w:rPr>
                <w:i/>
                <w:sz w:val="20"/>
                <w:szCs w:val="20"/>
              </w:rPr>
              <w:t>odernity</w:t>
            </w:r>
            <w:r w:rsidR="003423EA">
              <w:rPr>
                <w:sz w:val="20"/>
                <w:szCs w:val="20"/>
              </w:rPr>
              <w:t>.</w:t>
            </w:r>
            <w:r w:rsidRPr="008913DA">
              <w:rPr>
                <w:sz w:val="20"/>
                <w:szCs w:val="20"/>
              </w:rPr>
              <w:t xml:space="preserve"> London</w:t>
            </w:r>
            <w:r w:rsidR="003423EA">
              <w:rPr>
                <w:sz w:val="20"/>
                <w:szCs w:val="20"/>
              </w:rPr>
              <w:t>:</w:t>
            </w:r>
            <w:r w:rsidRPr="008913DA">
              <w:rPr>
                <w:sz w:val="20"/>
                <w:szCs w:val="20"/>
              </w:rPr>
              <w:t xml:space="preserve"> Sage</w:t>
            </w:r>
            <w:r w:rsidR="003423EA">
              <w:rPr>
                <w:sz w:val="20"/>
                <w:szCs w:val="20"/>
              </w:rPr>
              <w:t>.</w:t>
            </w:r>
          </w:p>
          <w:p w:rsidR="00D916FA" w:rsidRPr="008913DA" w:rsidRDefault="00D916FA" w:rsidP="00D916FA">
            <w:pPr>
              <w:widowControl w:val="0"/>
              <w:numPr>
                <w:ilvl w:val="0"/>
                <w:numId w:val="27"/>
              </w:numPr>
              <w:autoSpaceDE w:val="0"/>
              <w:autoSpaceDN w:val="0"/>
              <w:adjustRightInd w:val="0"/>
              <w:spacing w:after="0" w:line="240" w:lineRule="auto"/>
              <w:rPr>
                <w:sz w:val="20"/>
                <w:szCs w:val="20"/>
              </w:rPr>
            </w:pPr>
            <w:r w:rsidRPr="008913DA">
              <w:rPr>
                <w:sz w:val="20"/>
                <w:szCs w:val="20"/>
              </w:rPr>
              <w:t>Becker, G</w:t>
            </w:r>
            <w:r w:rsidR="003423EA">
              <w:rPr>
                <w:sz w:val="20"/>
                <w:szCs w:val="20"/>
              </w:rPr>
              <w:t>ary</w:t>
            </w:r>
            <w:r w:rsidRPr="008913DA">
              <w:rPr>
                <w:sz w:val="20"/>
                <w:szCs w:val="20"/>
              </w:rPr>
              <w:t xml:space="preserve">. </w:t>
            </w:r>
            <w:r w:rsidR="003423EA">
              <w:rPr>
                <w:sz w:val="20"/>
                <w:szCs w:val="20"/>
              </w:rPr>
              <w:t>[</w:t>
            </w:r>
            <w:r w:rsidRPr="008913DA">
              <w:rPr>
                <w:sz w:val="20"/>
                <w:szCs w:val="20"/>
              </w:rPr>
              <w:t>1976</w:t>
            </w:r>
            <w:r w:rsidR="003423EA">
              <w:rPr>
                <w:sz w:val="20"/>
                <w:szCs w:val="20"/>
              </w:rPr>
              <w:t>]</w:t>
            </w:r>
            <w:r w:rsidRPr="008913DA">
              <w:rPr>
                <w:sz w:val="20"/>
                <w:szCs w:val="20"/>
              </w:rPr>
              <w:t>1994</w:t>
            </w:r>
            <w:r w:rsidR="003423EA">
              <w:rPr>
                <w:sz w:val="20"/>
                <w:szCs w:val="20"/>
              </w:rPr>
              <w:t>.</w:t>
            </w:r>
            <w:r w:rsidRPr="008913DA">
              <w:rPr>
                <w:i/>
                <w:sz w:val="20"/>
                <w:szCs w:val="20"/>
              </w:rPr>
              <w:t xml:space="preserve">Comportamentuluman – o </w:t>
            </w:r>
            <w:proofErr w:type="spellStart"/>
            <w:r w:rsidRPr="008913DA">
              <w:rPr>
                <w:i/>
                <w:sz w:val="20"/>
                <w:szCs w:val="20"/>
              </w:rPr>
              <w:t>abordareeconomică</w:t>
            </w:r>
            <w:proofErr w:type="spellEnd"/>
            <w:r w:rsidRPr="008913DA">
              <w:rPr>
                <w:sz w:val="20"/>
                <w:szCs w:val="20"/>
              </w:rPr>
              <w:t xml:space="preserve">. </w:t>
            </w:r>
            <w:proofErr w:type="spellStart"/>
            <w:r w:rsidRPr="008913DA">
              <w:rPr>
                <w:sz w:val="20"/>
                <w:szCs w:val="20"/>
              </w:rPr>
              <w:t>București</w:t>
            </w:r>
            <w:r w:rsidR="003423EA">
              <w:rPr>
                <w:sz w:val="20"/>
                <w:szCs w:val="20"/>
              </w:rPr>
              <w:t>:</w:t>
            </w:r>
            <w:r w:rsidRPr="008913DA">
              <w:rPr>
                <w:sz w:val="20"/>
                <w:szCs w:val="20"/>
              </w:rPr>
              <w:t>Editura</w:t>
            </w:r>
            <w:proofErr w:type="spellEnd"/>
            <w:r w:rsidRPr="008913DA">
              <w:rPr>
                <w:sz w:val="20"/>
                <w:szCs w:val="20"/>
              </w:rPr>
              <w:t xml:space="preserve"> All</w:t>
            </w:r>
            <w:r w:rsidR="003423EA">
              <w:rPr>
                <w:sz w:val="20"/>
                <w:szCs w:val="20"/>
              </w:rPr>
              <w:t>.</w:t>
            </w:r>
          </w:p>
          <w:p w:rsidR="00D916FA" w:rsidRPr="008913DA" w:rsidRDefault="00D916FA" w:rsidP="00D916FA">
            <w:pPr>
              <w:widowControl w:val="0"/>
              <w:numPr>
                <w:ilvl w:val="0"/>
                <w:numId w:val="27"/>
              </w:numPr>
              <w:autoSpaceDE w:val="0"/>
              <w:autoSpaceDN w:val="0"/>
              <w:adjustRightInd w:val="0"/>
              <w:spacing w:after="0" w:line="240" w:lineRule="auto"/>
              <w:rPr>
                <w:sz w:val="20"/>
                <w:szCs w:val="20"/>
              </w:rPr>
            </w:pPr>
            <w:r w:rsidRPr="008913DA">
              <w:rPr>
                <w:sz w:val="20"/>
                <w:szCs w:val="20"/>
              </w:rPr>
              <w:t>Bergson, H</w:t>
            </w:r>
            <w:r w:rsidR="003423EA">
              <w:rPr>
                <w:sz w:val="20"/>
                <w:szCs w:val="20"/>
              </w:rPr>
              <w:t>enri</w:t>
            </w:r>
            <w:r w:rsidRPr="008913DA">
              <w:rPr>
                <w:sz w:val="20"/>
                <w:szCs w:val="20"/>
              </w:rPr>
              <w:t>. 1996</w:t>
            </w:r>
            <w:r w:rsidR="003423EA">
              <w:rPr>
                <w:sz w:val="20"/>
                <w:szCs w:val="20"/>
              </w:rPr>
              <w:t>.</w:t>
            </w:r>
            <w:r w:rsidRPr="008913DA">
              <w:rPr>
                <w:i/>
                <w:sz w:val="20"/>
                <w:szCs w:val="20"/>
              </w:rPr>
              <w:t>Materieșimemorie</w:t>
            </w:r>
            <w:r w:rsidR="003423EA">
              <w:rPr>
                <w:sz w:val="20"/>
                <w:szCs w:val="20"/>
              </w:rPr>
              <w:t>.</w:t>
            </w:r>
            <w:r w:rsidRPr="008913DA">
              <w:rPr>
                <w:sz w:val="20"/>
                <w:szCs w:val="20"/>
              </w:rPr>
              <w:t>Iași</w:t>
            </w:r>
            <w:r w:rsidR="003423EA">
              <w:rPr>
                <w:sz w:val="20"/>
                <w:szCs w:val="20"/>
              </w:rPr>
              <w:t>:</w:t>
            </w:r>
            <w:r w:rsidRPr="008913DA">
              <w:rPr>
                <w:sz w:val="20"/>
                <w:szCs w:val="20"/>
              </w:rPr>
              <w:t>Polirom</w:t>
            </w:r>
            <w:r w:rsidR="003423EA">
              <w:rPr>
                <w:sz w:val="20"/>
                <w:szCs w:val="20"/>
              </w:rPr>
              <w:t>.</w:t>
            </w:r>
          </w:p>
          <w:p w:rsidR="00D916FA" w:rsidRPr="00D916FA" w:rsidRDefault="00D916FA" w:rsidP="00D916FA">
            <w:pPr>
              <w:widowControl w:val="0"/>
              <w:numPr>
                <w:ilvl w:val="0"/>
                <w:numId w:val="27"/>
              </w:numPr>
              <w:autoSpaceDE w:val="0"/>
              <w:autoSpaceDN w:val="0"/>
              <w:adjustRightInd w:val="0"/>
              <w:spacing w:after="0" w:line="240" w:lineRule="auto"/>
              <w:rPr>
                <w:sz w:val="20"/>
                <w:szCs w:val="20"/>
              </w:rPr>
            </w:pPr>
            <w:proofErr w:type="spellStart"/>
            <w:r w:rsidRPr="008913DA">
              <w:rPr>
                <w:sz w:val="20"/>
                <w:szCs w:val="20"/>
              </w:rPr>
              <w:t>Birsan</w:t>
            </w:r>
            <w:proofErr w:type="spellEnd"/>
            <w:r w:rsidRPr="008913DA">
              <w:rPr>
                <w:sz w:val="20"/>
                <w:szCs w:val="20"/>
              </w:rPr>
              <w:t>, Ghe</w:t>
            </w:r>
            <w:r w:rsidR="003423EA">
              <w:rPr>
                <w:sz w:val="20"/>
                <w:szCs w:val="20"/>
              </w:rPr>
              <w:t>orghe</w:t>
            </w:r>
            <w:r w:rsidRPr="008913DA">
              <w:rPr>
                <w:sz w:val="20"/>
                <w:szCs w:val="20"/>
              </w:rPr>
              <w:t xml:space="preserve">. 1973, </w:t>
            </w:r>
            <w:proofErr w:type="spellStart"/>
            <w:r w:rsidRPr="008913DA">
              <w:rPr>
                <w:i/>
                <w:sz w:val="20"/>
                <w:szCs w:val="20"/>
              </w:rPr>
              <w:t>Timpulînștiințășifilosofie</w:t>
            </w:r>
            <w:proofErr w:type="spellEnd"/>
            <w:r w:rsidR="003423EA">
              <w:rPr>
                <w:sz w:val="20"/>
                <w:szCs w:val="20"/>
              </w:rPr>
              <w:t>.</w:t>
            </w:r>
            <w:r w:rsidRPr="008913DA">
              <w:rPr>
                <w:sz w:val="20"/>
                <w:szCs w:val="20"/>
              </w:rPr>
              <w:t xml:space="preserve"> </w:t>
            </w:r>
            <w:proofErr w:type="spellStart"/>
            <w:r w:rsidRPr="008913DA">
              <w:rPr>
                <w:sz w:val="20"/>
                <w:szCs w:val="20"/>
              </w:rPr>
              <w:t>Cluj-Napoca</w:t>
            </w:r>
            <w:r w:rsidR="003423EA">
              <w:rPr>
                <w:sz w:val="20"/>
                <w:szCs w:val="20"/>
              </w:rPr>
              <w:t>:</w:t>
            </w:r>
            <w:r w:rsidRPr="008913DA">
              <w:rPr>
                <w:sz w:val="20"/>
                <w:szCs w:val="20"/>
              </w:rPr>
              <w:t>EdituraȘtiințifică</w:t>
            </w:r>
            <w:proofErr w:type="spellEnd"/>
            <w:r w:rsidR="003423EA">
              <w:rPr>
                <w:sz w:val="20"/>
                <w:szCs w:val="20"/>
              </w:rPr>
              <w:t>.</w:t>
            </w:r>
          </w:p>
          <w:p w:rsidR="005C67EB" w:rsidRDefault="005C67EB" w:rsidP="00D916FA">
            <w:pPr>
              <w:numPr>
                <w:ilvl w:val="0"/>
                <w:numId w:val="27"/>
              </w:numPr>
              <w:spacing w:after="0"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Birth, Kevin. 2012. </w:t>
            </w:r>
            <w:r w:rsidRPr="00A76175">
              <w:rPr>
                <w:rFonts w:asciiTheme="minorHAnsi" w:hAnsiTheme="minorHAnsi" w:cstheme="minorHAnsi"/>
                <w:i/>
                <w:iCs/>
                <w:sz w:val="20"/>
                <w:szCs w:val="20"/>
              </w:rPr>
              <w:t>Objects of Time. How Things Shape Temporality</w:t>
            </w:r>
            <w:r w:rsidRPr="00A76175">
              <w:rPr>
                <w:rFonts w:asciiTheme="minorHAnsi" w:hAnsiTheme="minorHAnsi" w:cstheme="minorHAnsi"/>
                <w:sz w:val="20"/>
                <w:szCs w:val="20"/>
              </w:rPr>
              <w:t xml:space="preserve">. New York: Palgrave Macmillan. </w:t>
            </w:r>
          </w:p>
          <w:p w:rsidR="005C67EB" w:rsidRDefault="005C67EB" w:rsidP="00D916FA">
            <w:pPr>
              <w:numPr>
                <w:ilvl w:val="0"/>
                <w:numId w:val="27"/>
              </w:numPr>
              <w:spacing w:after="0"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Birth, Kevin. 2017. </w:t>
            </w:r>
            <w:r w:rsidRPr="00A76175">
              <w:rPr>
                <w:rFonts w:asciiTheme="minorHAnsi" w:hAnsiTheme="minorHAnsi" w:cstheme="minorHAnsi"/>
                <w:i/>
                <w:iCs/>
                <w:sz w:val="20"/>
                <w:szCs w:val="20"/>
              </w:rPr>
              <w:t>Time Blind: Problems in Perceiving Other Temporalities</w:t>
            </w:r>
            <w:r w:rsidRPr="00A76175">
              <w:rPr>
                <w:rFonts w:asciiTheme="minorHAnsi" w:hAnsiTheme="minorHAnsi" w:cstheme="minorHAnsi"/>
                <w:sz w:val="20"/>
                <w:szCs w:val="20"/>
              </w:rPr>
              <w:t xml:space="preserve">. New York: Palgrave Macmillan. </w:t>
            </w:r>
          </w:p>
          <w:p w:rsidR="00D916FA" w:rsidRPr="008913DA" w:rsidRDefault="00D916FA" w:rsidP="00D916FA">
            <w:pPr>
              <w:widowControl w:val="0"/>
              <w:numPr>
                <w:ilvl w:val="0"/>
                <w:numId w:val="27"/>
              </w:numPr>
              <w:autoSpaceDE w:val="0"/>
              <w:autoSpaceDN w:val="0"/>
              <w:adjustRightInd w:val="0"/>
              <w:spacing w:after="0" w:line="240" w:lineRule="auto"/>
              <w:rPr>
                <w:sz w:val="20"/>
                <w:szCs w:val="20"/>
              </w:rPr>
            </w:pPr>
            <w:r w:rsidRPr="008913DA">
              <w:rPr>
                <w:sz w:val="20"/>
                <w:szCs w:val="20"/>
              </w:rPr>
              <w:t>Bruce, S</w:t>
            </w:r>
            <w:r w:rsidR="003423EA">
              <w:rPr>
                <w:sz w:val="20"/>
                <w:szCs w:val="20"/>
              </w:rPr>
              <w:t>teve</w:t>
            </w:r>
            <w:r w:rsidRPr="008913DA">
              <w:rPr>
                <w:sz w:val="20"/>
                <w:szCs w:val="20"/>
              </w:rPr>
              <w:t xml:space="preserve">. </w:t>
            </w:r>
            <w:r w:rsidR="003423EA">
              <w:rPr>
                <w:sz w:val="20"/>
                <w:szCs w:val="20"/>
              </w:rPr>
              <w:t>[</w:t>
            </w:r>
            <w:r w:rsidRPr="008913DA">
              <w:rPr>
                <w:sz w:val="20"/>
                <w:szCs w:val="20"/>
              </w:rPr>
              <w:t>1999</w:t>
            </w:r>
            <w:r w:rsidR="003423EA">
              <w:rPr>
                <w:sz w:val="20"/>
                <w:szCs w:val="20"/>
              </w:rPr>
              <w:t>]</w:t>
            </w:r>
            <w:r w:rsidRPr="008913DA">
              <w:rPr>
                <w:sz w:val="20"/>
                <w:szCs w:val="20"/>
              </w:rPr>
              <w:t>2003</w:t>
            </w:r>
            <w:r w:rsidR="003423EA">
              <w:rPr>
                <w:sz w:val="20"/>
                <w:szCs w:val="20"/>
              </w:rPr>
              <w:t>.</w:t>
            </w:r>
            <w:r w:rsidRPr="008913DA">
              <w:rPr>
                <w:i/>
                <w:sz w:val="20"/>
                <w:szCs w:val="20"/>
              </w:rPr>
              <w:t xml:space="preserve">Sociologia: </w:t>
            </w:r>
            <w:proofErr w:type="spellStart"/>
            <w:r w:rsidRPr="008913DA">
              <w:rPr>
                <w:i/>
                <w:sz w:val="20"/>
                <w:szCs w:val="20"/>
              </w:rPr>
              <w:t>foartescurtăintroducere</w:t>
            </w:r>
            <w:r w:rsidR="003423EA">
              <w:rPr>
                <w:sz w:val="20"/>
                <w:szCs w:val="20"/>
              </w:rPr>
              <w:t>.</w:t>
            </w:r>
            <w:r w:rsidRPr="008913DA">
              <w:rPr>
                <w:sz w:val="20"/>
                <w:szCs w:val="20"/>
              </w:rPr>
              <w:t>București</w:t>
            </w:r>
            <w:r w:rsidR="003423EA">
              <w:rPr>
                <w:sz w:val="20"/>
                <w:szCs w:val="20"/>
              </w:rPr>
              <w:t>:</w:t>
            </w:r>
            <w:r w:rsidRPr="008913DA">
              <w:rPr>
                <w:sz w:val="20"/>
                <w:szCs w:val="20"/>
              </w:rPr>
              <w:t>EdituraAllfa</w:t>
            </w:r>
            <w:proofErr w:type="spellEnd"/>
            <w:r w:rsidR="003423EA">
              <w:rPr>
                <w:sz w:val="20"/>
                <w:szCs w:val="20"/>
              </w:rPr>
              <w:t>.</w:t>
            </w:r>
          </w:p>
          <w:p w:rsidR="00D916FA" w:rsidRPr="008913DA" w:rsidRDefault="00D916FA" w:rsidP="00D916FA">
            <w:pPr>
              <w:widowControl w:val="0"/>
              <w:numPr>
                <w:ilvl w:val="0"/>
                <w:numId w:val="27"/>
              </w:numPr>
              <w:autoSpaceDE w:val="0"/>
              <w:autoSpaceDN w:val="0"/>
              <w:adjustRightInd w:val="0"/>
              <w:spacing w:after="0" w:line="240" w:lineRule="auto"/>
              <w:rPr>
                <w:sz w:val="20"/>
                <w:szCs w:val="20"/>
              </w:rPr>
            </w:pPr>
            <w:r w:rsidRPr="008913DA">
              <w:rPr>
                <w:sz w:val="20"/>
                <w:szCs w:val="20"/>
              </w:rPr>
              <w:t>Bryson, V</w:t>
            </w:r>
            <w:r w:rsidR="003423EA">
              <w:rPr>
                <w:sz w:val="20"/>
                <w:szCs w:val="20"/>
              </w:rPr>
              <w:t>alerie</w:t>
            </w:r>
            <w:r w:rsidRPr="008913DA">
              <w:rPr>
                <w:sz w:val="20"/>
                <w:szCs w:val="20"/>
              </w:rPr>
              <w:t xml:space="preserve">. 2007. </w:t>
            </w:r>
            <w:r w:rsidRPr="008913DA">
              <w:rPr>
                <w:i/>
                <w:sz w:val="20"/>
                <w:szCs w:val="20"/>
              </w:rPr>
              <w:t xml:space="preserve">Gender and the </w:t>
            </w:r>
            <w:r w:rsidR="003423EA">
              <w:rPr>
                <w:i/>
                <w:sz w:val="20"/>
                <w:szCs w:val="20"/>
              </w:rPr>
              <w:t>P</w:t>
            </w:r>
            <w:r w:rsidRPr="008913DA">
              <w:rPr>
                <w:i/>
                <w:sz w:val="20"/>
                <w:szCs w:val="20"/>
              </w:rPr>
              <w:t xml:space="preserve">olitics of </w:t>
            </w:r>
            <w:r w:rsidR="003423EA">
              <w:rPr>
                <w:i/>
                <w:sz w:val="20"/>
                <w:szCs w:val="20"/>
              </w:rPr>
              <w:t>T</w:t>
            </w:r>
            <w:r w:rsidRPr="008913DA">
              <w:rPr>
                <w:i/>
                <w:sz w:val="20"/>
                <w:szCs w:val="20"/>
              </w:rPr>
              <w:t>ime. Feminist Theory and Contemporary Debates</w:t>
            </w:r>
            <w:r w:rsidRPr="008913DA">
              <w:rPr>
                <w:sz w:val="20"/>
                <w:szCs w:val="20"/>
              </w:rPr>
              <w:t>, Bristol: The Policy Press.</w:t>
            </w:r>
          </w:p>
          <w:p w:rsidR="00D916FA" w:rsidRPr="008913DA" w:rsidRDefault="00D916FA" w:rsidP="00D916FA">
            <w:pPr>
              <w:widowControl w:val="0"/>
              <w:numPr>
                <w:ilvl w:val="0"/>
                <w:numId w:val="27"/>
              </w:numPr>
              <w:autoSpaceDE w:val="0"/>
              <w:autoSpaceDN w:val="0"/>
              <w:adjustRightInd w:val="0"/>
              <w:spacing w:after="0" w:line="240" w:lineRule="auto"/>
              <w:rPr>
                <w:sz w:val="20"/>
                <w:szCs w:val="20"/>
              </w:rPr>
            </w:pPr>
            <w:r w:rsidRPr="008913DA">
              <w:rPr>
                <w:sz w:val="20"/>
                <w:szCs w:val="20"/>
              </w:rPr>
              <w:t>Crow, G</w:t>
            </w:r>
            <w:r w:rsidR="003423EA">
              <w:rPr>
                <w:sz w:val="20"/>
                <w:szCs w:val="20"/>
              </w:rPr>
              <w:t xml:space="preserve">raham&amp; Sue </w:t>
            </w:r>
            <w:r w:rsidRPr="008913DA">
              <w:rPr>
                <w:sz w:val="20"/>
                <w:szCs w:val="20"/>
              </w:rPr>
              <w:t xml:space="preserve">Heath. 2002. </w:t>
            </w:r>
            <w:r w:rsidRPr="008913DA">
              <w:rPr>
                <w:i/>
                <w:sz w:val="20"/>
                <w:szCs w:val="20"/>
              </w:rPr>
              <w:t xml:space="preserve">Social </w:t>
            </w:r>
            <w:r w:rsidR="003423EA">
              <w:rPr>
                <w:i/>
                <w:sz w:val="20"/>
                <w:szCs w:val="20"/>
              </w:rPr>
              <w:t>C</w:t>
            </w:r>
            <w:r w:rsidRPr="008913DA">
              <w:rPr>
                <w:i/>
                <w:sz w:val="20"/>
                <w:szCs w:val="20"/>
              </w:rPr>
              <w:t xml:space="preserve">onceptions of </w:t>
            </w:r>
            <w:r w:rsidR="003423EA">
              <w:rPr>
                <w:i/>
                <w:sz w:val="20"/>
                <w:szCs w:val="20"/>
              </w:rPr>
              <w:t>T</w:t>
            </w:r>
            <w:r w:rsidRPr="008913DA">
              <w:rPr>
                <w:i/>
                <w:sz w:val="20"/>
                <w:szCs w:val="20"/>
              </w:rPr>
              <w:t xml:space="preserve">ime. Structure and </w:t>
            </w:r>
            <w:r w:rsidR="003423EA">
              <w:rPr>
                <w:i/>
                <w:sz w:val="20"/>
                <w:szCs w:val="20"/>
              </w:rPr>
              <w:t>P</w:t>
            </w:r>
            <w:r w:rsidRPr="008913DA">
              <w:rPr>
                <w:i/>
                <w:sz w:val="20"/>
                <w:szCs w:val="20"/>
              </w:rPr>
              <w:t xml:space="preserve">rocess in </w:t>
            </w:r>
            <w:r w:rsidR="003423EA">
              <w:rPr>
                <w:i/>
                <w:sz w:val="20"/>
                <w:szCs w:val="20"/>
              </w:rPr>
              <w:t>W</w:t>
            </w:r>
            <w:r w:rsidRPr="008913DA">
              <w:rPr>
                <w:i/>
                <w:sz w:val="20"/>
                <w:szCs w:val="20"/>
              </w:rPr>
              <w:t xml:space="preserve">ork and </w:t>
            </w:r>
            <w:r w:rsidR="003423EA">
              <w:rPr>
                <w:i/>
                <w:sz w:val="20"/>
                <w:szCs w:val="20"/>
              </w:rPr>
              <w:t>E</w:t>
            </w:r>
            <w:r w:rsidRPr="008913DA">
              <w:rPr>
                <w:i/>
                <w:sz w:val="20"/>
                <w:szCs w:val="20"/>
              </w:rPr>
              <w:t xml:space="preserve">veryday </w:t>
            </w:r>
            <w:r w:rsidR="003423EA">
              <w:rPr>
                <w:i/>
                <w:sz w:val="20"/>
                <w:szCs w:val="20"/>
              </w:rPr>
              <w:t>L</w:t>
            </w:r>
            <w:r w:rsidRPr="008913DA">
              <w:rPr>
                <w:i/>
                <w:sz w:val="20"/>
                <w:szCs w:val="20"/>
              </w:rPr>
              <w:t>ife</w:t>
            </w:r>
            <w:r w:rsidRPr="008913DA">
              <w:rPr>
                <w:sz w:val="20"/>
                <w:szCs w:val="20"/>
              </w:rPr>
              <w:t>. New York</w:t>
            </w:r>
            <w:r w:rsidR="003423EA">
              <w:rPr>
                <w:sz w:val="20"/>
                <w:szCs w:val="20"/>
              </w:rPr>
              <w:t>:</w:t>
            </w:r>
            <w:r w:rsidRPr="008913DA">
              <w:rPr>
                <w:sz w:val="20"/>
                <w:szCs w:val="20"/>
              </w:rPr>
              <w:t xml:space="preserve"> Palgrave Macmillan</w:t>
            </w:r>
            <w:r w:rsidR="003423EA">
              <w:rPr>
                <w:sz w:val="20"/>
                <w:szCs w:val="20"/>
              </w:rPr>
              <w:t>.</w:t>
            </w:r>
          </w:p>
          <w:p w:rsidR="00D916FA" w:rsidRPr="00D916FA" w:rsidRDefault="00D916FA" w:rsidP="00D916FA">
            <w:pPr>
              <w:widowControl w:val="0"/>
              <w:numPr>
                <w:ilvl w:val="0"/>
                <w:numId w:val="27"/>
              </w:numPr>
              <w:autoSpaceDE w:val="0"/>
              <w:autoSpaceDN w:val="0"/>
              <w:adjustRightInd w:val="0"/>
              <w:spacing w:after="0" w:line="240" w:lineRule="auto"/>
              <w:rPr>
                <w:sz w:val="20"/>
                <w:szCs w:val="20"/>
              </w:rPr>
            </w:pPr>
            <w:proofErr w:type="spellStart"/>
            <w:r w:rsidRPr="008913DA">
              <w:rPr>
                <w:sz w:val="20"/>
                <w:szCs w:val="20"/>
              </w:rPr>
              <w:lastRenderedPageBreak/>
              <w:t>Dogan</w:t>
            </w:r>
            <w:proofErr w:type="spellEnd"/>
            <w:r w:rsidRPr="008913DA">
              <w:rPr>
                <w:sz w:val="20"/>
                <w:szCs w:val="20"/>
              </w:rPr>
              <w:t xml:space="preserve">, </w:t>
            </w:r>
            <w:proofErr w:type="spellStart"/>
            <w:r w:rsidRPr="008913DA">
              <w:rPr>
                <w:sz w:val="20"/>
                <w:szCs w:val="20"/>
              </w:rPr>
              <w:t>M</w:t>
            </w:r>
            <w:r w:rsidR="003423EA">
              <w:rPr>
                <w:sz w:val="20"/>
                <w:szCs w:val="20"/>
              </w:rPr>
              <w:t>attei&amp;Robert</w:t>
            </w:r>
            <w:proofErr w:type="spellEnd"/>
            <w:r w:rsidR="003423EA">
              <w:rPr>
                <w:sz w:val="20"/>
                <w:szCs w:val="20"/>
              </w:rPr>
              <w:t xml:space="preserve"> </w:t>
            </w:r>
            <w:proofErr w:type="spellStart"/>
            <w:r w:rsidRPr="008913DA">
              <w:rPr>
                <w:sz w:val="20"/>
                <w:szCs w:val="20"/>
              </w:rPr>
              <w:t>Pahre</w:t>
            </w:r>
            <w:proofErr w:type="spellEnd"/>
            <w:r w:rsidRPr="008913DA">
              <w:rPr>
                <w:sz w:val="20"/>
                <w:szCs w:val="20"/>
              </w:rPr>
              <w:t>. 1993</w:t>
            </w:r>
            <w:r w:rsidR="003423EA">
              <w:rPr>
                <w:sz w:val="20"/>
                <w:szCs w:val="20"/>
              </w:rPr>
              <w:t>.</w:t>
            </w:r>
            <w:r w:rsidRPr="008913DA">
              <w:rPr>
                <w:i/>
                <w:sz w:val="20"/>
                <w:szCs w:val="20"/>
              </w:rPr>
              <w:t xml:space="preserve">Noileștiințesociale: </w:t>
            </w:r>
            <w:proofErr w:type="spellStart"/>
            <w:r w:rsidRPr="008913DA">
              <w:rPr>
                <w:i/>
                <w:sz w:val="20"/>
                <w:szCs w:val="20"/>
              </w:rPr>
              <w:t>interpretareadisciplinelor</w:t>
            </w:r>
            <w:r w:rsidR="003423EA">
              <w:rPr>
                <w:sz w:val="20"/>
                <w:szCs w:val="20"/>
              </w:rPr>
              <w:t>.</w:t>
            </w:r>
            <w:r w:rsidRPr="008913DA">
              <w:rPr>
                <w:sz w:val="20"/>
                <w:szCs w:val="20"/>
              </w:rPr>
              <w:t>București</w:t>
            </w:r>
            <w:r w:rsidR="003423EA">
              <w:rPr>
                <w:sz w:val="20"/>
                <w:szCs w:val="20"/>
              </w:rPr>
              <w:t>:</w:t>
            </w:r>
            <w:r w:rsidRPr="008913DA">
              <w:rPr>
                <w:sz w:val="20"/>
                <w:szCs w:val="20"/>
              </w:rPr>
              <w:t>EdituraAcademieiRomâne</w:t>
            </w:r>
            <w:proofErr w:type="spellEnd"/>
            <w:r w:rsidR="003423EA">
              <w:rPr>
                <w:sz w:val="20"/>
                <w:szCs w:val="20"/>
              </w:rPr>
              <w:t>.</w:t>
            </w:r>
          </w:p>
          <w:p w:rsidR="005C67EB" w:rsidRDefault="005C67EB" w:rsidP="00D916FA">
            <w:pPr>
              <w:numPr>
                <w:ilvl w:val="0"/>
                <w:numId w:val="27"/>
              </w:numPr>
              <w:spacing w:after="0"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Flaherty, Michael. 2011. </w:t>
            </w:r>
            <w:r w:rsidRPr="00A76175">
              <w:rPr>
                <w:rFonts w:asciiTheme="minorHAnsi" w:hAnsiTheme="minorHAnsi" w:cstheme="minorHAnsi"/>
                <w:i/>
                <w:iCs/>
                <w:sz w:val="20"/>
                <w:szCs w:val="20"/>
              </w:rPr>
              <w:t>The Texture of Time: Agency and Temporal Experience</w:t>
            </w:r>
            <w:r w:rsidRPr="00A76175">
              <w:rPr>
                <w:rFonts w:asciiTheme="minorHAnsi" w:hAnsiTheme="minorHAnsi" w:cstheme="minorHAnsi"/>
                <w:sz w:val="20"/>
                <w:szCs w:val="20"/>
              </w:rPr>
              <w:t xml:space="preserve">. Philadelphia: Temple University Press. </w:t>
            </w:r>
          </w:p>
          <w:p w:rsidR="00494EEE" w:rsidRDefault="00494EEE" w:rsidP="00D916FA">
            <w:pPr>
              <w:numPr>
                <w:ilvl w:val="0"/>
                <w:numId w:val="27"/>
              </w:numPr>
              <w:spacing w:after="0"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Flaherty, Michael. 1999. </w:t>
            </w:r>
            <w:r w:rsidRPr="00A76175">
              <w:rPr>
                <w:rFonts w:asciiTheme="minorHAnsi" w:hAnsiTheme="minorHAnsi" w:cstheme="minorHAnsi"/>
                <w:i/>
                <w:iCs/>
                <w:sz w:val="20"/>
                <w:szCs w:val="20"/>
              </w:rPr>
              <w:t>A Watched Pot: How We Experience Time</w:t>
            </w:r>
            <w:r w:rsidRPr="00A76175">
              <w:rPr>
                <w:rFonts w:asciiTheme="minorHAnsi" w:hAnsiTheme="minorHAnsi" w:cstheme="minorHAnsi"/>
                <w:sz w:val="20"/>
                <w:szCs w:val="20"/>
              </w:rPr>
              <w:t xml:space="preserve">. New York </w:t>
            </w:r>
            <w:r w:rsidR="00BC4E3C">
              <w:rPr>
                <w:rFonts w:asciiTheme="minorHAnsi" w:hAnsiTheme="minorHAnsi" w:cstheme="minorHAnsi"/>
                <w:sz w:val="20"/>
                <w:szCs w:val="20"/>
              </w:rPr>
              <w:t>&amp;</w:t>
            </w:r>
            <w:proofErr w:type="spellStart"/>
            <w:r w:rsidRPr="00A76175">
              <w:rPr>
                <w:rFonts w:asciiTheme="minorHAnsi" w:hAnsiTheme="minorHAnsi" w:cstheme="minorHAnsi"/>
                <w:sz w:val="20"/>
                <w:szCs w:val="20"/>
              </w:rPr>
              <w:t>Londra</w:t>
            </w:r>
            <w:proofErr w:type="spellEnd"/>
            <w:r w:rsidRPr="00A76175">
              <w:rPr>
                <w:rFonts w:asciiTheme="minorHAnsi" w:hAnsiTheme="minorHAnsi" w:cstheme="minorHAnsi"/>
                <w:sz w:val="20"/>
                <w:szCs w:val="20"/>
              </w:rPr>
              <w:t xml:space="preserve">: New York University Press. </w:t>
            </w:r>
          </w:p>
          <w:p w:rsidR="007E6D96" w:rsidRPr="007E6D96" w:rsidRDefault="007E6D96" w:rsidP="00D916FA">
            <w:pPr>
              <w:pStyle w:val="ListParagraph"/>
              <w:numPr>
                <w:ilvl w:val="0"/>
                <w:numId w:val="27"/>
              </w:numPr>
              <w:spacing w:line="240" w:lineRule="auto"/>
              <w:rPr>
                <w:rFonts w:asciiTheme="minorHAnsi" w:eastAsia="Times New Roman" w:hAnsiTheme="minorHAnsi" w:cstheme="minorHAnsi"/>
                <w:sz w:val="20"/>
                <w:szCs w:val="20"/>
                <w:lang w:val="en-US"/>
              </w:rPr>
            </w:pPr>
            <w:proofErr w:type="spellStart"/>
            <w:r w:rsidRPr="007E6D96">
              <w:rPr>
                <w:rFonts w:asciiTheme="minorHAnsi" w:eastAsia="Times New Roman" w:hAnsiTheme="minorHAnsi" w:cstheme="minorHAnsi"/>
                <w:sz w:val="20"/>
                <w:szCs w:val="20"/>
                <w:lang w:val="en-US"/>
              </w:rPr>
              <w:t>Gavriluță</w:t>
            </w:r>
            <w:proofErr w:type="spellEnd"/>
            <w:r w:rsidRPr="007E6D96">
              <w:rPr>
                <w:rFonts w:asciiTheme="minorHAnsi" w:eastAsia="Times New Roman" w:hAnsiTheme="minorHAnsi" w:cstheme="minorHAnsi"/>
                <w:sz w:val="20"/>
                <w:szCs w:val="20"/>
                <w:lang w:val="en-US"/>
              </w:rPr>
              <w:t xml:space="preserve">, </w:t>
            </w:r>
            <w:proofErr w:type="spellStart"/>
            <w:r w:rsidRPr="007E6D96">
              <w:rPr>
                <w:rFonts w:asciiTheme="minorHAnsi" w:eastAsia="Times New Roman" w:hAnsiTheme="minorHAnsi" w:cstheme="minorHAnsi"/>
                <w:sz w:val="20"/>
                <w:szCs w:val="20"/>
                <w:lang w:val="en-US"/>
              </w:rPr>
              <w:t>N</w:t>
            </w:r>
            <w:r>
              <w:rPr>
                <w:rFonts w:asciiTheme="minorHAnsi" w:eastAsia="Times New Roman" w:hAnsiTheme="minorHAnsi" w:cstheme="minorHAnsi"/>
                <w:sz w:val="20"/>
                <w:szCs w:val="20"/>
                <w:lang w:val="en-US"/>
              </w:rPr>
              <w:t>icu</w:t>
            </w:r>
            <w:proofErr w:type="spellEnd"/>
            <w:r w:rsidRPr="007E6D96">
              <w:rPr>
                <w:rFonts w:asciiTheme="minorHAnsi" w:eastAsia="Times New Roman" w:hAnsiTheme="minorHAnsi" w:cstheme="minorHAnsi"/>
                <w:sz w:val="20"/>
                <w:szCs w:val="20"/>
                <w:lang w:val="en-US"/>
              </w:rPr>
              <w:t>. 2003</w:t>
            </w:r>
            <w:r>
              <w:rPr>
                <w:rFonts w:asciiTheme="minorHAnsi" w:eastAsia="Times New Roman" w:hAnsiTheme="minorHAnsi" w:cstheme="minorHAnsi"/>
                <w:sz w:val="20"/>
                <w:szCs w:val="20"/>
                <w:lang w:val="en-US"/>
              </w:rPr>
              <w:t>.</w:t>
            </w:r>
            <w:r w:rsidRPr="007E6D96">
              <w:rPr>
                <w:rFonts w:asciiTheme="minorHAnsi" w:eastAsia="Times New Roman" w:hAnsiTheme="minorHAnsi" w:cstheme="minorHAnsi"/>
                <w:i/>
                <w:iCs/>
                <w:sz w:val="20"/>
                <w:szCs w:val="20"/>
                <w:lang w:val="en-US"/>
              </w:rPr>
              <w:t>Fractaliișitimpul social</w:t>
            </w:r>
            <w:r>
              <w:rPr>
                <w:rFonts w:asciiTheme="minorHAnsi" w:eastAsia="Times New Roman" w:hAnsiTheme="minorHAnsi" w:cstheme="minorHAnsi"/>
                <w:sz w:val="20"/>
                <w:szCs w:val="20"/>
                <w:lang w:val="en-US"/>
              </w:rPr>
              <w:t>.</w:t>
            </w:r>
            <w:r w:rsidRPr="007E6D96">
              <w:rPr>
                <w:rFonts w:asciiTheme="minorHAnsi" w:eastAsia="Times New Roman" w:hAnsiTheme="minorHAnsi" w:cstheme="minorHAnsi"/>
                <w:sz w:val="20"/>
                <w:szCs w:val="20"/>
                <w:lang w:val="en-US"/>
              </w:rPr>
              <w:t xml:space="preserve"> </w:t>
            </w:r>
            <w:proofErr w:type="spellStart"/>
            <w:r w:rsidRPr="007E6D96">
              <w:rPr>
                <w:rFonts w:asciiTheme="minorHAnsi" w:eastAsia="Times New Roman" w:hAnsiTheme="minorHAnsi" w:cstheme="minorHAnsi"/>
                <w:sz w:val="20"/>
                <w:szCs w:val="20"/>
                <w:lang w:val="en-US"/>
              </w:rPr>
              <w:t>Cluj-Napoca</w:t>
            </w:r>
            <w:r>
              <w:rPr>
                <w:rFonts w:asciiTheme="minorHAnsi" w:eastAsia="Times New Roman" w:hAnsiTheme="minorHAnsi" w:cstheme="minorHAnsi"/>
                <w:sz w:val="20"/>
                <w:szCs w:val="20"/>
                <w:lang w:val="en-US"/>
              </w:rPr>
              <w:t>:</w:t>
            </w:r>
            <w:r w:rsidRPr="007E6D96">
              <w:rPr>
                <w:rFonts w:asciiTheme="minorHAnsi" w:eastAsia="Times New Roman" w:hAnsiTheme="minorHAnsi" w:cstheme="minorHAnsi"/>
                <w:sz w:val="20"/>
                <w:szCs w:val="20"/>
                <w:lang w:val="en-US"/>
              </w:rPr>
              <w:t>Editura</w:t>
            </w:r>
            <w:proofErr w:type="spellEnd"/>
            <w:r w:rsidRPr="007E6D96">
              <w:rPr>
                <w:rFonts w:asciiTheme="minorHAnsi" w:eastAsia="Times New Roman" w:hAnsiTheme="minorHAnsi" w:cstheme="minorHAnsi"/>
                <w:sz w:val="20"/>
                <w:szCs w:val="20"/>
                <w:lang w:val="en-US"/>
              </w:rPr>
              <w:t xml:space="preserve"> Dacia</w:t>
            </w:r>
          </w:p>
          <w:p w:rsidR="007E6D96" w:rsidRPr="007E6D96" w:rsidRDefault="007E6D96" w:rsidP="00D916FA">
            <w:pPr>
              <w:widowControl w:val="0"/>
              <w:numPr>
                <w:ilvl w:val="0"/>
                <w:numId w:val="27"/>
              </w:numPr>
              <w:autoSpaceDE w:val="0"/>
              <w:autoSpaceDN w:val="0"/>
              <w:adjustRightInd w:val="0"/>
              <w:spacing w:after="0" w:line="240" w:lineRule="auto"/>
              <w:rPr>
                <w:sz w:val="20"/>
                <w:szCs w:val="20"/>
              </w:rPr>
            </w:pPr>
            <w:r w:rsidRPr="008913DA">
              <w:rPr>
                <w:sz w:val="20"/>
                <w:szCs w:val="20"/>
              </w:rPr>
              <w:t>Giddens, A</w:t>
            </w:r>
            <w:r>
              <w:rPr>
                <w:sz w:val="20"/>
                <w:szCs w:val="20"/>
              </w:rPr>
              <w:t>nthony</w:t>
            </w:r>
            <w:r w:rsidRPr="008913DA">
              <w:rPr>
                <w:sz w:val="20"/>
                <w:szCs w:val="20"/>
              </w:rPr>
              <w:t>. 1990</w:t>
            </w:r>
            <w:r>
              <w:rPr>
                <w:sz w:val="20"/>
                <w:szCs w:val="20"/>
              </w:rPr>
              <w:t>.</w:t>
            </w:r>
            <w:r w:rsidRPr="008913DA">
              <w:rPr>
                <w:i/>
                <w:sz w:val="20"/>
                <w:szCs w:val="20"/>
              </w:rPr>
              <w:t>The Consequences of Modernity</w:t>
            </w:r>
            <w:r>
              <w:rPr>
                <w:sz w:val="20"/>
                <w:szCs w:val="20"/>
              </w:rPr>
              <w:t>.</w:t>
            </w:r>
            <w:r w:rsidRPr="008913DA">
              <w:rPr>
                <w:sz w:val="20"/>
                <w:szCs w:val="20"/>
              </w:rPr>
              <w:t xml:space="preserve"> Cambridge</w:t>
            </w:r>
            <w:r>
              <w:rPr>
                <w:sz w:val="20"/>
                <w:szCs w:val="20"/>
              </w:rPr>
              <w:t>:</w:t>
            </w:r>
            <w:r w:rsidRPr="008913DA">
              <w:rPr>
                <w:sz w:val="20"/>
                <w:szCs w:val="20"/>
              </w:rPr>
              <w:t xml:space="preserve"> Polity Press</w:t>
            </w:r>
            <w:r>
              <w:rPr>
                <w:sz w:val="20"/>
                <w:szCs w:val="20"/>
              </w:rPr>
              <w:t>.</w:t>
            </w:r>
          </w:p>
          <w:p w:rsidR="00D916FA" w:rsidRPr="008913DA" w:rsidRDefault="00D916FA" w:rsidP="00D916FA">
            <w:pPr>
              <w:widowControl w:val="0"/>
              <w:numPr>
                <w:ilvl w:val="0"/>
                <w:numId w:val="27"/>
              </w:numPr>
              <w:autoSpaceDE w:val="0"/>
              <w:autoSpaceDN w:val="0"/>
              <w:adjustRightInd w:val="0"/>
              <w:spacing w:after="0" w:line="240" w:lineRule="auto"/>
              <w:rPr>
                <w:sz w:val="20"/>
                <w:szCs w:val="20"/>
              </w:rPr>
            </w:pPr>
            <w:r w:rsidRPr="008913DA">
              <w:rPr>
                <w:sz w:val="20"/>
                <w:szCs w:val="20"/>
              </w:rPr>
              <w:t>Hall, J</w:t>
            </w:r>
            <w:r w:rsidR="003423EA">
              <w:rPr>
                <w:sz w:val="20"/>
                <w:szCs w:val="20"/>
              </w:rPr>
              <w:t>ohn</w:t>
            </w:r>
            <w:r w:rsidRPr="008913DA">
              <w:rPr>
                <w:sz w:val="20"/>
                <w:szCs w:val="20"/>
              </w:rPr>
              <w:t>. 2010</w:t>
            </w:r>
            <w:r w:rsidR="003423EA">
              <w:rPr>
                <w:sz w:val="20"/>
                <w:szCs w:val="20"/>
              </w:rPr>
              <w:t>.</w:t>
            </w:r>
            <w:r w:rsidRPr="008913DA">
              <w:rPr>
                <w:i/>
                <w:sz w:val="20"/>
                <w:szCs w:val="20"/>
              </w:rPr>
              <w:t xml:space="preserve">Apocalipsa – Din </w:t>
            </w:r>
            <w:proofErr w:type="spellStart"/>
            <w:r w:rsidRPr="008913DA">
              <w:rPr>
                <w:i/>
                <w:sz w:val="20"/>
                <w:szCs w:val="20"/>
              </w:rPr>
              <w:t>AntichitatepânăînImperiulModernității</w:t>
            </w:r>
            <w:proofErr w:type="spellEnd"/>
            <w:r w:rsidR="003423EA">
              <w:rPr>
                <w:sz w:val="20"/>
                <w:szCs w:val="20"/>
              </w:rPr>
              <w:t>.</w:t>
            </w:r>
            <w:r w:rsidRPr="008913DA">
              <w:rPr>
                <w:sz w:val="20"/>
                <w:szCs w:val="20"/>
              </w:rPr>
              <w:t xml:space="preserve"> Cluj-Napoca, CA Publishing</w:t>
            </w:r>
          </w:p>
          <w:p w:rsidR="00D916FA" w:rsidRPr="008913DA" w:rsidRDefault="00D916FA" w:rsidP="00D916FA">
            <w:pPr>
              <w:widowControl w:val="0"/>
              <w:numPr>
                <w:ilvl w:val="0"/>
                <w:numId w:val="27"/>
              </w:numPr>
              <w:autoSpaceDE w:val="0"/>
              <w:autoSpaceDN w:val="0"/>
              <w:adjustRightInd w:val="0"/>
              <w:spacing w:after="0" w:line="240" w:lineRule="auto"/>
              <w:rPr>
                <w:sz w:val="20"/>
                <w:szCs w:val="20"/>
              </w:rPr>
            </w:pPr>
            <w:proofErr w:type="spellStart"/>
            <w:r w:rsidRPr="008913DA">
              <w:rPr>
                <w:sz w:val="20"/>
                <w:szCs w:val="20"/>
              </w:rPr>
              <w:t>Haret</w:t>
            </w:r>
            <w:proofErr w:type="spellEnd"/>
            <w:r w:rsidRPr="008913DA">
              <w:rPr>
                <w:sz w:val="20"/>
                <w:szCs w:val="20"/>
              </w:rPr>
              <w:t xml:space="preserve">, </w:t>
            </w:r>
            <w:proofErr w:type="spellStart"/>
            <w:r w:rsidRPr="008913DA">
              <w:rPr>
                <w:sz w:val="20"/>
                <w:szCs w:val="20"/>
              </w:rPr>
              <w:t>S</w:t>
            </w:r>
            <w:r w:rsidR="003423EA">
              <w:rPr>
                <w:sz w:val="20"/>
                <w:szCs w:val="20"/>
              </w:rPr>
              <w:t>piru</w:t>
            </w:r>
            <w:proofErr w:type="spellEnd"/>
            <w:r w:rsidRPr="008913DA">
              <w:rPr>
                <w:sz w:val="20"/>
                <w:szCs w:val="20"/>
              </w:rPr>
              <w:t xml:space="preserve">. </w:t>
            </w:r>
            <w:r w:rsidR="003423EA">
              <w:rPr>
                <w:sz w:val="20"/>
                <w:szCs w:val="20"/>
              </w:rPr>
              <w:t>[</w:t>
            </w:r>
            <w:r w:rsidRPr="008913DA">
              <w:rPr>
                <w:sz w:val="20"/>
                <w:szCs w:val="20"/>
              </w:rPr>
              <w:t>1910</w:t>
            </w:r>
            <w:r w:rsidR="003423EA">
              <w:rPr>
                <w:sz w:val="20"/>
                <w:szCs w:val="20"/>
              </w:rPr>
              <w:t>]</w:t>
            </w:r>
            <w:r w:rsidRPr="008913DA">
              <w:rPr>
                <w:sz w:val="20"/>
                <w:szCs w:val="20"/>
              </w:rPr>
              <w:t>2001</w:t>
            </w:r>
            <w:r w:rsidR="003423EA">
              <w:rPr>
                <w:sz w:val="20"/>
                <w:szCs w:val="20"/>
              </w:rPr>
              <w:t xml:space="preserve">. </w:t>
            </w:r>
            <w:proofErr w:type="spellStart"/>
            <w:r w:rsidRPr="008913DA">
              <w:rPr>
                <w:i/>
                <w:sz w:val="20"/>
                <w:szCs w:val="20"/>
              </w:rPr>
              <w:t>Mecanica</w:t>
            </w:r>
            <w:r w:rsidR="003423EA">
              <w:rPr>
                <w:i/>
                <w:sz w:val="20"/>
                <w:szCs w:val="20"/>
              </w:rPr>
              <w:t>social</w:t>
            </w:r>
            <w:r w:rsidR="00BC4E3C">
              <w:rPr>
                <w:i/>
                <w:sz w:val="20"/>
                <w:szCs w:val="20"/>
              </w:rPr>
              <w:t>ă</w:t>
            </w:r>
            <w:r w:rsidR="003423EA">
              <w:rPr>
                <w:sz w:val="20"/>
                <w:szCs w:val="20"/>
              </w:rPr>
              <w:t>.</w:t>
            </w:r>
            <w:r w:rsidRPr="008913DA">
              <w:rPr>
                <w:sz w:val="20"/>
                <w:szCs w:val="20"/>
              </w:rPr>
              <w:t>București</w:t>
            </w:r>
            <w:r w:rsidR="003423EA">
              <w:rPr>
                <w:sz w:val="20"/>
                <w:szCs w:val="20"/>
              </w:rPr>
              <w:t>:</w:t>
            </w:r>
            <w:r w:rsidRPr="008913DA">
              <w:rPr>
                <w:sz w:val="20"/>
                <w:szCs w:val="20"/>
              </w:rPr>
              <w:t>Editura</w:t>
            </w:r>
            <w:proofErr w:type="spellEnd"/>
            <w:r w:rsidRPr="008913DA">
              <w:rPr>
                <w:sz w:val="20"/>
                <w:szCs w:val="20"/>
              </w:rPr>
              <w:t xml:space="preserve"> 100+1GRAMAR</w:t>
            </w:r>
            <w:r w:rsidR="003423EA">
              <w:rPr>
                <w:sz w:val="20"/>
                <w:szCs w:val="20"/>
              </w:rPr>
              <w:t>.</w:t>
            </w:r>
          </w:p>
          <w:p w:rsidR="00D916FA" w:rsidRPr="008913DA" w:rsidRDefault="00D916FA" w:rsidP="00D916FA">
            <w:pPr>
              <w:widowControl w:val="0"/>
              <w:numPr>
                <w:ilvl w:val="0"/>
                <w:numId w:val="27"/>
              </w:numPr>
              <w:autoSpaceDE w:val="0"/>
              <w:autoSpaceDN w:val="0"/>
              <w:adjustRightInd w:val="0"/>
              <w:spacing w:after="0" w:line="240" w:lineRule="auto"/>
              <w:rPr>
                <w:sz w:val="20"/>
                <w:szCs w:val="20"/>
              </w:rPr>
            </w:pPr>
            <w:r w:rsidRPr="008913DA">
              <w:rPr>
                <w:sz w:val="20"/>
                <w:szCs w:val="20"/>
              </w:rPr>
              <w:t>Hassan, R</w:t>
            </w:r>
            <w:r w:rsidR="003423EA">
              <w:rPr>
                <w:sz w:val="20"/>
                <w:szCs w:val="20"/>
              </w:rPr>
              <w:t>obert</w:t>
            </w:r>
            <w:r w:rsidRPr="008913DA">
              <w:rPr>
                <w:sz w:val="20"/>
                <w:szCs w:val="20"/>
              </w:rPr>
              <w:t>. 2003</w:t>
            </w:r>
            <w:r w:rsidR="003423EA">
              <w:rPr>
                <w:sz w:val="20"/>
                <w:szCs w:val="20"/>
              </w:rPr>
              <w:t>.“</w:t>
            </w:r>
            <w:r w:rsidRPr="008913DA">
              <w:rPr>
                <w:sz w:val="20"/>
                <w:szCs w:val="20"/>
              </w:rPr>
              <w:t>Network time and the new knowledge epoch</w:t>
            </w:r>
            <w:r w:rsidR="003423EA">
              <w:rPr>
                <w:sz w:val="20"/>
                <w:szCs w:val="20"/>
              </w:rPr>
              <w:t>”</w:t>
            </w:r>
            <w:r w:rsidRPr="008913DA">
              <w:rPr>
                <w:sz w:val="20"/>
                <w:szCs w:val="20"/>
              </w:rPr>
              <w:t xml:space="preserve">. </w:t>
            </w:r>
            <w:r w:rsidRPr="008913DA">
              <w:rPr>
                <w:i/>
                <w:sz w:val="20"/>
                <w:szCs w:val="20"/>
              </w:rPr>
              <w:t>Time &amp; Society</w:t>
            </w:r>
            <w:r w:rsidRPr="008913DA">
              <w:rPr>
                <w:sz w:val="20"/>
                <w:szCs w:val="20"/>
              </w:rPr>
              <w:t>, 12 (2/3) 225-241</w:t>
            </w:r>
            <w:r w:rsidR="003423EA">
              <w:rPr>
                <w:sz w:val="20"/>
                <w:szCs w:val="20"/>
              </w:rPr>
              <w:t>.</w:t>
            </w:r>
          </w:p>
          <w:p w:rsidR="00D916FA" w:rsidRDefault="00D916FA" w:rsidP="00D916FA">
            <w:pPr>
              <w:widowControl w:val="0"/>
              <w:numPr>
                <w:ilvl w:val="0"/>
                <w:numId w:val="27"/>
              </w:numPr>
              <w:autoSpaceDE w:val="0"/>
              <w:autoSpaceDN w:val="0"/>
              <w:adjustRightInd w:val="0"/>
              <w:spacing w:after="0" w:line="240" w:lineRule="auto"/>
              <w:rPr>
                <w:sz w:val="20"/>
                <w:szCs w:val="20"/>
              </w:rPr>
            </w:pPr>
            <w:r w:rsidRPr="008913DA">
              <w:rPr>
                <w:sz w:val="20"/>
                <w:szCs w:val="20"/>
              </w:rPr>
              <w:t>Hassan, R</w:t>
            </w:r>
            <w:r w:rsidR="003423EA">
              <w:rPr>
                <w:sz w:val="20"/>
                <w:szCs w:val="20"/>
              </w:rPr>
              <w:t>obert</w:t>
            </w:r>
            <w:r w:rsidRPr="008913DA">
              <w:rPr>
                <w:sz w:val="20"/>
                <w:szCs w:val="20"/>
              </w:rPr>
              <w:t xml:space="preserve">. 2003. </w:t>
            </w:r>
            <w:r w:rsidRPr="008913DA">
              <w:rPr>
                <w:i/>
                <w:sz w:val="20"/>
                <w:szCs w:val="20"/>
              </w:rPr>
              <w:t xml:space="preserve">The </w:t>
            </w:r>
            <w:r w:rsidR="00BC4E3C">
              <w:rPr>
                <w:i/>
                <w:sz w:val="20"/>
                <w:szCs w:val="20"/>
              </w:rPr>
              <w:t>C</w:t>
            </w:r>
            <w:r w:rsidRPr="008913DA">
              <w:rPr>
                <w:i/>
                <w:sz w:val="20"/>
                <w:szCs w:val="20"/>
              </w:rPr>
              <w:t xml:space="preserve">hronoscopic </w:t>
            </w:r>
            <w:r w:rsidR="00BC4E3C">
              <w:rPr>
                <w:i/>
                <w:sz w:val="20"/>
                <w:szCs w:val="20"/>
              </w:rPr>
              <w:t>S</w:t>
            </w:r>
            <w:r w:rsidRPr="008913DA">
              <w:rPr>
                <w:i/>
                <w:sz w:val="20"/>
                <w:szCs w:val="20"/>
              </w:rPr>
              <w:t xml:space="preserve">ociety. Globalization, </w:t>
            </w:r>
            <w:r w:rsidR="00BC4E3C">
              <w:rPr>
                <w:i/>
                <w:sz w:val="20"/>
                <w:szCs w:val="20"/>
              </w:rPr>
              <w:t>T</w:t>
            </w:r>
            <w:r w:rsidRPr="008913DA">
              <w:rPr>
                <w:i/>
                <w:sz w:val="20"/>
                <w:szCs w:val="20"/>
              </w:rPr>
              <w:t xml:space="preserve">ime and </w:t>
            </w:r>
            <w:r w:rsidR="00BC4E3C">
              <w:rPr>
                <w:i/>
                <w:sz w:val="20"/>
                <w:szCs w:val="20"/>
              </w:rPr>
              <w:t>K</w:t>
            </w:r>
            <w:r w:rsidRPr="008913DA">
              <w:rPr>
                <w:i/>
                <w:sz w:val="20"/>
                <w:szCs w:val="20"/>
              </w:rPr>
              <w:t xml:space="preserve">nowledge in the </w:t>
            </w:r>
            <w:r w:rsidR="00BC4E3C">
              <w:rPr>
                <w:i/>
                <w:sz w:val="20"/>
                <w:szCs w:val="20"/>
              </w:rPr>
              <w:t>N</w:t>
            </w:r>
            <w:r w:rsidRPr="008913DA">
              <w:rPr>
                <w:i/>
                <w:sz w:val="20"/>
                <w:szCs w:val="20"/>
              </w:rPr>
              <w:t xml:space="preserve">etwork </w:t>
            </w:r>
            <w:r w:rsidR="00BC4E3C">
              <w:rPr>
                <w:i/>
                <w:sz w:val="20"/>
                <w:szCs w:val="20"/>
              </w:rPr>
              <w:t>E</w:t>
            </w:r>
            <w:r w:rsidRPr="008913DA">
              <w:rPr>
                <w:i/>
                <w:sz w:val="20"/>
                <w:szCs w:val="20"/>
              </w:rPr>
              <w:t>conomy</w:t>
            </w:r>
            <w:r w:rsidRPr="008913DA">
              <w:rPr>
                <w:sz w:val="20"/>
                <w:szCs w:val="20"/>
              </w:rPr>
              <w:t>. New York, Peter Long Publishing</w:t>
            </w:r>
            <w:r w:rsidR="003423EA">
              <w:rPr>
                <w:sz w:val="20"/>
                <w:szCs w:val="20"/>
              </w:rPr>
              <w:t>.</w:t>
            </w:r>
          </w:p>
          <w:p w:rsidR="00D916FA" w:rsidRDefault="00D916FA" w:rsidP="00D916FA">
            <w:pPr>
              <w:numPr>
                <w:ilvl w:val="0"/>
                <w:numId w:val="27"/>
              </w:numPr>
              <w:spacing w:after="0"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Hassan, Robert. 2009. </w:t>
            </w:r>
            <w:r w:rsidRPr="00A76175">
              <w:rPr>
                <w:rFonts w:asciiTheme="minorHAnsi" w:hAnsiTheme="minorHAnsi" w:cstheme="minorHAnsi"/>
                <w:i/>
                <w:iCs/>
                <w:sz w:val="20"/>
                <w:szCs w:val="20"/>
              </w:rPr>
              <w:t>Empires of Speed: Time and the Acceleration of Politics and Society</w:t>
            </w:r>
            <w:r w:rsidRPr="00A76175">
              <w:rPr>
                <w:rFonts w:asciiTheme="minorHAnsi" w:hAnsiTheme="minorHAnsi" w:cstheme="minorHAnsi"/>
                <w:sz w:val="20"/>
                <w:szCs w:val="20"/>
              </w:rPr>
              <w:t xml:space="preserve">. Leiden </w:t>
            </w:r>
            <w:r w:rsidR="00BC4E3C">
              <w:rPr>
                <w:rFonts w:asciiTheme="minorHAnsi" w:hAnsiTheme="minorHAnsi" w:cstheme="minorHAnsi"/>
                <w:sz w:val="20"/>
                <w:szCs w:val="20"/>
              </w:rPr>
              <w:t>&amp;</w:t>
            </w:r>
            <w:r w:rsidRPr="00A76175">
              <w:rPr>
                <w:rFonts w:asciiTheme="minorHAnsi" w:hAnsiTheme="minorHAnsi" w:cstheme="minorHAnsi"/>
                <w:sz w:val="20"/>
                <w:szCs w:val="20"/>
              </w:rPr>
              <w:t xml:space="preserve"> Boston: Brill. </w:t>
            </w:r>
          </w:p>
          <w:p w:rsidR="00D916FA" w:rsidRPr="008913DA" w:rsidRDefault="00D916FA" w:rsidP="00D916FA">
            <w:pPr>
              <w:widowControl w:val="0"/>
              <w:numPr>
                <w:ilvl w:val="0"/>
                <w:numId w:val="27"/>
              </w:numPr>
              <w:autoSpaceDE w:val="0"/>
              <w:autoSpaceDN w:val="0"/>
              <w:adjustRightInd w:val="0"/>
              <w:spacing w:after="0" w:line="240" w:lineRule="auto"/>
              <w:rPr>
                <w:sz w:val="20"/>
                <w:szCs w:val="20"/>
              </w:rPr>
            </w:pPr>
            <w:r w:rsidRPr="008913DA">
              <w:rPr>
                <w:sz w:val="20"/>
                <w:szCs w:val="20"/>
              </w:rPr>
              <w:t xml:space="preserve">Hawking, </w:t>
            </w:r>
            <w:r w:rsidR="003423EA" w:rsidRPr="003423EA">
              <w:rPr>
                <w:sz w:val="20"/>
                <w:szCs w:val="20"/>
              </w:rPr>
              <w:t>Stephen</w:t>
            </w:r>
            <w:r w:rsidRPr="008913DA">
              <w:rPr>
                <w:sz w:val="20"/>
                <w:szCs w:val="20"/>
              </w:rPr>
              <w:t xml:space="preserve">. </w:t>
            </w:r>
            <w:r w:rsidR="003423EA">
              <w:rPr>
                <w:sz w:val="20"/>
                <w:szCs w:val="20"/>
              </w:rPr>
              <w:t>[</w:t>
            </w:r>
            <w:r w:rsidRPr="008913DA">
              <w:rPr>
                <w:sz w:val="20"/>
                <w:szCs w:val="20"/>
              </w:rPr>
              <w:t>1988</w:t>
            </w:r>
            <w:r w:rsidR="003423EA">
              <w:rPr>
                <w:sz w:val="20"/>
                <w:szCs w:val="20"/>
              </w:rPr>
              <w:t>]</w:t>
            </w:r>
            <w:r w:rsidRPr="008913DA">
              <w:rPr>
                <w:sz w:val="20"/>
                <w:szCs w:val="20"/>
              </w:rPr>
              <w:t>1995</w:t>
            </w:r>
            <w:r w:rsidR="003423EA">
              <w:rPr>
                <w:sz w:val="20"/>
                <w:szCs w:val="20"/>
              </w:rPr>
              <w:t>.</w:t>
            </w:r>
            <w:r w:rsidRPr="008913DA">
              <w:rPr>
                <w:i/>
                <w:sz w:val="20"/>
                <w:szCs w:val="20"/>
              </w:rPr>
              <w:t xml:space="preserve">Scurtăistorie a </w:t>
            </w:r>
            <w:proofErr w:type="spellStart"/>
            <w:r w:rsidRPr="008913DA">
              <w:rPr>
                <w:i/>
                <w:sz w:val="20"/>
                <w:szCs w:val="20"/>
              </w:rPr>
              <w:t>timpului</w:t>
            </w:r>
            <w:r w:rsidR="003423EA">
              <w:rPr>
                <w:sz w:val="20"/>
                <w:szCs w:val="20"/>
              </w:rPr>
              <w:t>.</w:t>
            </w:r>
            <w:r w:rsidRPr="008913DA">
              <w:rPr>
                <w:sz w:val="20"/>
                <w:szCs w:val="20"/>
              </w:rPr>
              <w:t>București</w:t>
            </w:r>
            <w:r w:rsidR="003423EA">
              <w:rPr>
                <w:sz w:val="20"/>
                <w:szCs w:val="20"/>
              </w:rPr>
              <w:t>:</w:t>
            </w:r>
            <w:r w:rsidRPr="008913DA">
              <w:rPr>
                <w:sz w:val="20"/>
                <w:szCs w:val="20"/>
              </w:rPr>
              <w:t>EdituraHumanitas</w:t>
            </w:r>
            <w:proofErr w:type="spellEnd"/>
            <w:r w:rsidR="003423EA">
              <w:rPr>
                <w:sz w:val="20"/>
                <w:szCs w:val="20"/>
              </w:rPr>
              <w:t>.</w:t>
            </w:r>
          </w:p>
          <w:p w:rsidR="00D916FA" w:rsidRPr="008913DA" w:rsidRDefault="00D916FA" w:rsidP="00D916FA">
            <w:pPr>
              <w:widowControl w:val="0"/>
              <w:numPr>
                <w:ilvl w:val="0"/>
                <w:numId w:val="27"/>
              </w:numPr>
              <w:autoSpaceDE w:val="0"/>
              <w:autoSpaceDN w:val="0"/>
              <w:adjustRightInd w:val="0"/>
              <w:spacing w:after="0" w:line="240" w:lineRule="auto"/>
              <w:rPr>
                <w:sz w:val="20"/>
                <w:szCs w:val="20"/>
              </w:rPr>
            </w:pPr>
            <w:proofErr w:type="spellStart"/>
            <w:r w:rsidRPr="008913DA">
              <w:rPr>
                <w:sz w:val="20"/>
                <w:szCs w:val="20"/>
              </w:rPr>
              <w:t>Honore</w:t>
            </w:r>
            <w:proofErr w:type="spellEnd"/>
            <w:r w:rsidR="00BC4E3C">
              <w:rPr>
                <w:sz w:val="20"/>
                <w:szCs w:val="20"/>
              </w:rPr>
              <w:t>,</w:t>
            </w:r>
            <w:r w:rsidRPr="008913DA">
              <w:rPr>
                <w:sz w:val="20"/>
                <w:szCs w:val="20"/>
              </w:rPr>
              <w:t xml:space="preserve"> C</w:t>
            </w:r>
            <w:r w:rsidR="003423EA">
              <w:rPr>
                <w:sz w:val="20"/>
                <w:szCs w:val="20"/>
              </w:rPr>
              <w:t>arl</w:t>
            </w:r>
            <w:r w:rsidRPr="008913DA">
              <w:rPr>
                <w:sz w:val="20"/>
                <w:szCs w:val="20"/>
              </w:rPr>
              <w:t xml:space="preserve">. </w:t>
            </w:r>
            <w:r w:rsidR="003423EA">
              <w:rPr>
                <w:sz w:val="20"/>
                <w:szCs w:val="20"/>
              </w:rPr>
              <w:t>[</w:t>
            </w:r>
            <w:r w:rsidRPr="008913DA">
              <w:rPr>
                <w:sz w:val="20"/>
                <w:szCs w:val="20"/>
              </w:rPr>
              <w:t>2004</w:t>
            </w:r>
            <w:r w:rsidR="003423EA">
              <w:rPr>
                <w:sz w:val="20"/>
                <w:szCs w:val="20"/>
              </w:rPr>
              <w:t>]</w:t>
            </w:r>
            <w:r w:rsidRPr="008913DA">
              <w:rPr>
                <w:sz w:val="20"/>
                <w:szCs w:val="20"/>
              </w:rPr>
              <w:t>2008</w:t>
            </w:r>
            <w:r w:rsidR="003423EA">
              <w:rPr>
                <w:sz w:val="20"/>
                <w:szCs w:val="20"/>
              </w:rPr>
              <w:t>.</w:t>
            </w:r>
            <w:r w:rsidRPr="008913DA">
              <w:rPr>
                <w:i/>
                <w:sz w:val="20"/>
                <w:szCs w:val="20"/>
              </w:rPr>
              <w:t>Elogiu</w:t>
            </w:r>
            <w:r w:rsidR="003423EA">
              <w:rPr>
                <w:i/>
                <w:sz w:val="20"/>
                <w:szCs w:val="20"/>
              </w:rPr>
              <w:t>l</w:t>
            </w:r>
            <w:r w:rsidRPr="008913DA">
              <w:rPr>
                <w:i/>
                <w:sz w:val="20"/>
                <w:szCs w:val="20"/>
              </w:rPr>
              <w:t>entorii</w:t>
            </w:r>
            <w:r w:rsidR="003423EA">
              <w:rPr>
                <w:sz w:val="20"/>
                <w:szCs w:val="20"/>
              </w:rPr>
              <w:t>.</w:t>
            </w:r>
            <w:r w:rsidRPr="008913DA">
              <w:rPr>
                <w:sz w:val="20"/>
                <w:szCs w:val="20"/>
              </w:rPr>
              <w:t>EdituraPublika</w:t>
            </w:r>
          </w:p>
          <w:p w:rsidR="00D916FA" w:rsidRPr="00D916FA" w:rsidRDefault="00D916FA" w:rsidP="00D916FA">
            <w:pPr>
              <w:widowControl w:val="0"/>
              <w:numPr>
                <w:ilvl w:val="0"/>
                <w:numId w:val="27"/>
              </w:numPr>
              <w:autoSpaceDE w:val="0"/>
              <w:autoSpaceDN w:val="0"/>
              <w:adjustRightInd w:val="0"/>
              <w:spacing w:after="0" w:line="240" w:lineRule="auto"/>
              <w:rPr>
                <w:sz w:val="20"/>
                <w:szCs w:val="20"/>
              </w:rPr>
            </w:pPr>
            <w:r w:rsidRPr="008913DA">
              <w:rPr>
                <w:sz w:val="20"/>
                <w:szCs w:val="20"/>
              </w:rPr>
              <w:t>Hoy, D</w:t>
            </w:r>
            <w:r w:rsidR="003423EA">
              <w:rPr>
                <w:sz w:val="20"/>
                <w:szCs w:val="20"/>
              </w:rPr>
              <w:t>avid-</w:t>
            </w:r>
            <w:proofErr w:type="spellStart"/>
            <w:r w:rsidRPr="008913DA">
              <w:rPr>
                <w:sz w:val="20"/>
                <w:szCs w:val="20"/>
              </w:rPr>
              <w:t>C</w:t>
            </w:r>
            <w:r w:rsidR="003423EA">
              <w:rPr>
                <w:sz w:val="20"/>
                <w:szCs w:val="20"/>
              </w:rPr>
              <w:t>ouzens</w:t>
            </w:r>
            <w:proofErr w:type="spellEnd"/>
            <w:r w:rsidRPr="008913DA">
              <w:rPr>
                <w:sz w:val="20"/>
                <w:szCs w:val="20"/>
              </w:rPr>
              <w:t>. 2009</w:t>
            </w:r>
            <w:r w:rsidR="003423EA">
              <w:rPr>
                <w:sz w:val="20"/>
                <w:szCs w:val="20"/>
              </w:rPr>
              <w:t>.</w:t>
            </w:r>
            <w:r w:rsidRPr="003423EA">
              <w:rPr>
                <w:i/>
                <w:sz w:val="20"/>
                <w:szCs w:val="20"/>
              </w:rPr>
              <w:t xml:space="preserve">The </w:t>
            </w:r>
            <w:r w:rsidR="003423EA">
              <w:rPr>
                <w:i/>
                <w:sz w:val="20"/>
                <w:szCs w:val="20"/>
              </w:rPr>
              <w:t>T</w:t>
            </w:r>
            <w:r w:rsidRPr="003423EA">
              <w:rPr>
                <w:i/>
                <w:sz w:val="20"/>
                <w:szCs w:val="20"/>
              </w:rPr>
              <w:t xml:space="preserve">ime of </w:t>
            </w:r>
            <w:r w:rsidR="003423EA">
              <w:rPr>
                <w:i/>
                <w:sz w:val="20"/>
                <w:szCs w:val="20"/>
              </w:rPr>
              <w:t>O</w:t>
            </w:r>
            <w:r w:rsidRPr="003423EA">
              <w:rPr>
                <w:i/>
                <w:sz w:val="20"/>
                <w:szCs w:val="20"/>
              </w:rPr>
              <w:t xml:space="preserve">ur </w:t>
            </w:r>
            <w:r w:rsidR="003423EA">
              <w:rPr>
                <w:i/>
                <w:sz w:val="20"/>
                <w:szCs w:val="20"/>
              </w:rPr>
              <w:t>L</w:t>
            </w:r>
            <w:r w:rsidRPr="003423EA">
              <w:rPr>
                <w:i/>
                <w:sz w:val="20"/>
                <w:szCs w:val="20"/>
              </w:rPr>
              <w:t xml:space="preserve">ives: </w:t>
            </w:r>
            <w:r w:rsidR="003423EA">
              <w:rPr>
                <w:i/>
                <w:sz w:val="20"/>
                <w:szCs w:val="20"/>
              </w:rPr>
              <w:t>A C</w:t>
            </w:r>
            <w:r w:rsidRPr="003423EA">
              <w:rPr>
                <w:i/>
                <w:sz w:val="20"/>
                <w:szCs w:val="20"/>
              </w:rPr>
              <w:t xml:space="preserve">ritical </w:t>
            </w:r>
            <w:r w:rsidR="003423EA">
              <w:rPr>
                <w:i/>
                <w:sz w:val="20"/>
                <w:szCs w:val="20"/>
              </w:rPr>
              <w:t>H</w:t>
            </w:r>
            <w:r w:rsidRPr="003423EA">
              <w:rPr>
                <w:i/>
                <w:sz w:val="20"/>
                <w:szCs w:val="20"/>
              </w:rPr>
              <w:t xml:space="preserve">istory of </w:t>
            </w:r>
            <w:r w:rsidR="003423EA">
              <w:rPr>
                <w:i/>
                <w:sz w:val="20"/>
                <w:szCs w:val="20"/>
              </w:rPr>
              <w:t>T</w:t>
            </w:r>
            <w:r w:rsidRPr="003423EA">
              <w:rPr>
                <w:i/>
                <w:sz w:val="20"/>
                <w:szCs w:val="20"/>
              </w:rPr>
              <w:t>emporality</w:t>
            </w:r>
            <w:r w:rsidR="003423EA">
              <w:rPr>
                <w:sz w:val="20"/>
                <w:szCs w:val="20"/>
              </w:rPr>
              <w:t>.</w:t>
            </w:r>
            <w:r w:rsidRPr="008913DA">
              <w:rPr>
                <w:sz w:val="20"/>
                <w:szCs w:val="20"/>
              </w:rPr>
              <w:t xml:space="preserve"> MIT Press, Cambridge, Massachusetts</w:t>
            </w:r>
            <w:r w:rsidR="003423EA">
              <w:rPr>
                <w:sz w:val="20"/>
                <w:szCs w:val="20"/>
              </w:rPr>
              <w:t>.</w:t>
            </w:r>
          </w:p>
          <w:p w:rsidR="007E6D96" w:rsidRPr="007E6D96" w:rsidRDefault="007E6D96" w:rsidP="00D916FA">
            <w:pPr>
              <w:pStyle w:val="ListParagraph"/>
              <w:numPr>
                <w:ilvl w:val="0"/>
                <w:numId w:val="27"/>
              </w:numPr>
              <w:spacing w:line="240" w:lineRule="auto"/>
              <w:rPr>
                <w:rFonts w:asciiTheme="minorHAnsi" w:eastAsia="Times New Roman" w:hAnsiTheme="minorHAnsi" w:cstheme="minorHAnsi"/>
                <w:sz w:val="20"/>
                <w:szCs w:val="20"/>
                <w:lang w:val="en-US"/>
              </w:rPr>
            </w:pPr>
            <w:r w:rsidRPr="007E6D96">
              <w:rPr>
                <w:rFonts w:asciiTheme="minorHAnsi" w:eastAsia="Times New Roman" w:hAnsiTheme="minorHAnsi" w:cstheme="minorHAnsi"/>
                <w:sz w:val="20"/>
                <w:szCs w:val="20"/>
                <w:lang w:val="en-US"/>
              </w:rPr>
              <w:t>Lefebvre, H</w:t>
            </w:r>
            <w:r>
              <w:rPr>
                <w:rFonts w:asciiTheme="minorHAnsi" w:eastAsia="Times New Roman" w:hAnsiTheme="minorHAnsi" w:cstheme="minorHAnsi"/>
                <w:sz w:val="20"/>
                <w:szCs w:val="20"/>
                <w:lang w:val="en-US"/>
              </w:rPr>
              <w:t>enri</w:t>
            </w:r>
            <w:r w:rsidRPr="007E6D96">
              <w:rPr>
                <w:rFonts w:asciiTheme="minorHAnsi" w:eastAsia="Times New Roman" w:hAnsiTheme="minorHAnsi" w:cstheme="minorHAnsi"/>
                <w:sz w:val="20"/>
                <w:szCs w:val="20"/>
                <w:lang w:val="en-US"/>
              </w:rPr>
              <w:t xml:space="preserve">. 2004. </w:t>
            </w:r>
            <w:proofErr w:type="spellStart"/>
            <w:r w:rsidRPr="007E6D96">
              <w:rPr>
                <w:rFonts w:asciiTheme="minorHAnsi" w:eastAsia="Times New Roman" w:hAnsiTheme="minorHAnsi" w:cstheme="minorHAnsi"/>
                <w:i/>
                <w:iCs/>
                <w:sz w:val="20"/>
                <w:szCs w:val="20"/>
                <w:lang w:val="en-US"/>
              </w:rPr>
              <w:t>Rhythmanalysis</w:t>
            </w:r>
            <w:proofErr w:type="spellEnd"/>
            <w:r w:rsidRPr="007E6D96">
              <w:rPr>
                <w:rFonts w:asciiTheme="minorHAnsi" w:eastAsia="Times New Roman" w:hAnsiTheme="minorHAnsi" w:cstheme="minorHAnsi"/>
                <w:i/>
                <w:iCs/>
                <w:sz w:val="20"/>
                <w:szCs w:val="20"/>
                <w:lang w:val="en-US"/>
              </w:rPr>
              <w:t>. Space, Time and Everyday Life</w:t>
            </w:r>
            <w:r w:rsidRPr="007E6D96">
              <w:rPr>
                <w:rFonts w:asciiTheme="minorHAnsi" w:eastAsia="Times New Roman" w:hAnsiTheme="minorHAnsi" w:cstheme="minorHAnsi"/>
                <w:sz w:val="20"/>
                <w:szCs w:val="20"/>
                <w:lang w:val="en-US"/>
              </w:rPr>
              <w:t>. London</w:t>
            </w:r>
            <w:r>
              <w:rPr>
                <w:rFonts w:asciiTheme="minorHAnsi" w:eastAsia="Times New Roman" w:hAnsiTheme="minorHAnsi" w:cstheme="minorHAnsi"/>
                <w:sz w:val="20"/>
                <w:szCs w:val="20"/>
                <w:lang w:val="en-US"/>
              </w:rPr>
              <w:t>:</w:t>
            </w:r>
            <w:r w:rsidRPr="007E6D96">
              <w:rPr>
                <w:rFonts w:asciiTheme="minorHAnsi" w:eastAsia="Times New Roman" w:hAnsiTheme="minorHAnsi" w:cstheme="minorHAnsi"/>
                <w:sz w:val="20"/>
                <w:szCs w:val="20"/>
                <w:lang w:val="en-US"/>
              </w:rPr>
              <w:t xml:space="preserve"> Continuum International Publishing Group</w:t>
            </w:r>
          </w:p>
          <w:p w:rsidR="00494EEE" w:rsidRDefault="00494EEE" w:rsidP="00D916FA">
            <w:pPr>
              <w:numPr>
                <w:ilvl w:val="0"/>
                <w:numId w:val="27"/>
              </w:numPr>
              <w:spacing w:after="0"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Levine, Robert. 2006. </w:t>
            </w:r>
            <w:r w:rsidRPr="00A76175">
              <w:rPr>
                <w:rFonts w:asciiTheme="minorHAnsi" w:hAnsiTheme="minorHAnsi" w:cstheme="minorHAnsi"/>
                <w:i/>
                <w:iCs/>
                <w:sz w:val="20"/>
                <w:szCs w:val="20"/>
              </w:rPr>
              <w:t>A Geography of Time: The Temporal Misadventures of a Social Psychologist, or How Every Culture Keeps Time Just a Little Bit Differently</w:t>
            </w:r>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Oneworld</w:t>
            </w:r>
            <w:proofErr w:type="spellEnd"/>
            <w:r w:rsidRPr="00A76175">
              <w:rPr>
                <w:rFonts w:asciiTheme="minorHAnsi" w:hAnsiTheme="minorHAnsi" w:cstheme="minorHAnsi"/>
                <w:sz w:val="20"/>
                <w:szCs w:val="20"/>
              </w:rPr>
              <w:t xml:space="preserve"> Publications. </w:t>
            </w:r>
          </w:p>
          <w:p w:rsidR="00494EEE" w:rsidRDefault="00494EEE" w:rsidP="00D916FA">
            <w:pPr>
              <w:numPr>
                <w:ilvl w:val="0"/>
                <w:numId w:val="27"/>
              </w:numPr>
              <w:spacing w:after="0"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Matei</w:t>
            </w:r>
            <w:proofErr w:type="spellEnd"/>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Ștefania</w:t>
            </w:r>
            <w:r w:rsidR="005D1FB8">
              <w:rPr>
                <w:rFonts w:asciiTheme="minorHAnsi" w:hAnsiTheme="minorHAnsi" w:cstheme="minorHAnsi"/>
                <w:sz w:val="20"/>
                <w:szCs w:val="20"/>
              </w:rPr>
              <w:t>&amp;</w:t>
            </w:r>
            <w:r w:rsidRPr="00A76175">
              <w:rPr>
                <w:rFonts w:asciiTheme="minorHAnsi" w:hAnsiTheme="minorHAnsi" w:cstheme="minorHAnsi"/>
                <w:sz w:val="20"/>
                <w:szCs w:val="20"/>
              </w:rPr>
              <w:t>Marian</w:t>
            </w:r>
            <w:proofErr w:type="spellEnd"/>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Preda</w:t>
            </w:r>
            <w:proofErr w:type="spellEnd"/>
            <w:r w:rsidRPr="00A76175">
              <w:rPr>
                <w:rFonts w:asciiTheme="minorHAnsi" w:hAnsiTheme="minorHAnsi" w:cstheme="minorHAnsi"/>
                <w:sz w:val="20"/>
                <w:szCs w:val="20"/>
              </w:rPr>
              <w:t xml:space="preserve">. 2018. “When Social Knowledge Turns Mathematical – The Role of </w:t>
            </w:r>
            <w:proofErr w:type="spellStart"/>
            <w:r w:rsidRPr="00A76175">
              <w:rPr>
                <w:rFonts w:asciiTheme="minorHAnsi" w:hAnsiTheme="minorHAnsi" w:cstheme="minorHAnsi"/>
                <w:sz w:val="20"/>
                <w:szCs w:val="20"/>
              </w:rPr>
              <w:t>Formalisation</w:t>
            </w:r>
            <w:proofErr w:type="spellEnd"/>
            <w:r w:rsidRPr="00A76175">
              <w:rPr>
                <w:rFonts w:asciiTheme="minorHAnsi" w:hAnsiTheme="minorHAnsi" w:cstheme="minorHAnsi"/>
                <w:sz w:val="20"/>
                <w:szCs w:val="20"/>
              </w:rPr>
              <w:t xml:space="preserve"> in the Sociology of Time.” </w:t>
            </w:r>
            <w:r w:rsidRPr="00A76175">
              <w:rPr>
                <w:rFonts w:asciiTheme="minorHAnsi" w:hAnsiTheme="minorHAnsi" w:cstheme="minorHAnsi"/>
                <w:i/>
                <w:iCs/>
                <w:sz w:val="20"/>
                <w:szCs w:val="20"/>
              </w:rPr>
              <w:t>Time &amp; Society</w:t>
            </w:r>
            <w:r>
              <w:rPr>
                <w:rFonts w:asciiTheme="minorHAnsi" w:hAnsiTheme="minorHAnsi" w:cstheme="minorHAnsi"/>
                <w:sz w:val="20"/>
                <w:szCs w:val="20"/>
              </w:rPr>
              <w:t>28</w:t>
            </w:r>
            <w:r w:rsidRPr="00A76175">
              <w:rPr>
                <w:rFonts w:asciiTheme="minorHAnsi" w:hAnsiTheme="minorHAnsi" w:cstheme="minorHAnsi"/>
                <w:sz w:val="20"/>
                <w:szCs w:val="20"/>
              </w:rPr>
              <w:t xml:space="preserve"> (</w:t>
            </w:r>
            <w:r>
              <w:rPr>
                <w:rFonts w:asciiTheme="minorHAnsi" w:hAnsiTheme="minorHAnsi" w:cstheme="minorHAnsi"/>
                <w:sz w:val="20"/>
                <w:szCs w:val="20"/>
              </w:rPr>
              <w:t>1</w:t>
            </w:r>
            <w:r w:rsidRPr="00A76175">
              <w:rPr>
                <w:rFonts w:asciiTheme="minorHAnsi" w:hAnsiTheme="minorHAnsi" w:cstheme="minorHAnsi"/>
                <w:sz w:val="20"/>
                <w:szCs w:val="20"/>
              </w:rPr>
              <w:t xml:space="preserve">): </w:t>
            </w:r>
            <w:r w:rsidRPr="00494EEE">
              <w:rPr>
                <w:rFonts w:asciiTheme="minorHAnsi" w:hAnsiTheme="minorHAnsi" w:cstheme="minorHAnsi"/>
                <w:sz w:val="20"/>
                <w:szCs w:val="20"/>
              </w:rPr>
              <w:t>247-272</w:t>
            </w:r>
            <w:r w:rsidRPr="00A76175">
              <w:rPr>
                <w:rFonts w:asciiTheme="minorHAnsi" w:hAnsiTheme="minorHAnsi" w:cstheme="minorHAnsi"/>
                <w:sz w:val="20"/>
                <w:szCs w:val="20"/>
              </w:rPr>
              <w:t xml:space="preserve">. </w:t>
            </w:r>
          </w:p>
          <w:p w:rsidR="007E6D96" w:rsidRDefault="00494EEE" w:rsidP="00D916FA">
            <w:pPr>
              <w:numPr>
                <w:ilvl w:val="0"/>
                <w:numId w:val="27"/>
              </w:numPr>
              <w:spacing w:after="0"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Preda</w:t>
            </w:r>
            <w:proofErr w:type="spellEnd"/>
            <w:r w:rsidRPr="00A76175">
              <w:rPr>
                <w:rFonts w:asciiTheme="minorHAnsi" w:hAnsiTheme="minorHAnsi" w:cstheme="minorHAnsi"/>
                <w:sz w:val="20"/>
                <w:szCs w:val="20"/>
              </w:rPr>
              <w:t xml:space="preserve">, Marian. 2013. “Time Capital and Social Gravity: Two New Concepts for Sociology of Time.” In </w:t>
            </w:r>
            <w:r w:rsidRPr="00A76175">
              <w:rPr>
                <w:rFonts w:asciiTheme="minorHAnsi" w:hAnsiTheme="minorHAnsi" w:cstheme="minorHAnsi"/>
                <w:i/>
                <w:iCs/>
                <w:sz w:val="20"/>
                <w:szCs w:val="20"/>
              </w:rPr>
              <w:t>Body and Time: Bodily Rhythms and Social Synchronism in the Digital Media Society</w:t>
            </w:r>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Editori</w:t>
            </w:r>
            <w:proofErr w:type="spellEnd"/>
            <w:r w:rsidRPr="00A76175">
              <w:rPr>
                <w:rFonts w:asciiTheme="minorHAnsi" w:hAnsiTheme="minorHAnsi" w:cstheme="minorHAnsi"/>
                <w:sz w:val="20"/>
                <w:szCs w:val="20"/>
              </w:rPr>
              <w:t xml:space="preserve">: Bianca </w:t>
            </w:r>
            <w:proofErr w:type="spellStart"/>
            <w:r w:rsidRPr="00A76175">
              <w:rPr>
                <w:rFonts w:asciiTheme="minorHAnsi" w:hAnsiTheme="minorHAnsi" w:cstheme="minorHAnsi"/>
                <w:sz w:val="20"/>
                <w:szCs w:val="20"/>
              </w:rPr>
              <w:t>Pirani</w:t>
            </w:r>
            <w:proofErr w:type="spellEnd"/>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și</w:t>
            </w:r>
            <w:proofErr w:type="spellEnd"/>
            <w:r w:rsidRPr="00A76175">
              <w:rPr>
                <w:rFonts w:asciiTheme="minorHAnsi" w:hAnsiTheme="minorHAnsi" w:cstheme="minorHAnsi"/>
                <w:sz w:val="20"/>
                <w:szCs w:val="20"/>
              </w:rPr>
              <w:t xml:space="preserve"> Thomas Smith, 22–40. Newcastle upon Tyne: Cambridge Scholars Publishing. </w:t>
            </w:r>
          </w:p>
          <w:p w:rsidR="007E6D96" w:rsidRPr="007E6D96" w:rsidRDefault="007E6D96" w:rsidP="00D916FA">
            <w:pPr>
              <w:pStyle w:val="ListParagraph"/>
              <w:numPr>
                <w:ilvl w:val="0"/>
                <w:numId w:val="27"/>
              </w:numPr>
              <w:spacing w:line="240" w:lineRule="auto"/>
              <w:rPr>
                <w:rFonts w:asciiTheme="minorHAnsi" w:eastAsia="Times New Roman" w:hAnsiTheme="minorHAnsi" w:cstheme="minorHAnsi"/>
                <w:sz w:val="20"/>
                <w:szCs w:val="20"/>
                <w:lang w:val="en-US"/>
              </w:rPr>
            </w:pPr>
            <w:r w:rsidRPr="007E6D96">
              <w:rPr>
                <w:rFonts w:asciiTheme="minorHAnsi" w:eastAsia="Times New Roman" w:hAnsiTheme="minorHAnsi" w:cstheme="minorHAnsi"/>
                <w:sz w:val="20"/>
                <w:szCs w:val="20"/>
                <w:lang w:val="en-US"/>
              </w:rPr>
              <w:t>Marcus, S</w:t>
            </w:r>
            <w:r>
              <w:rPr>
                <w:rFonts w:asciiTheme="minorHAnsi" w:eastAsia="Times New Roman" w:hAnsiTheme="minorHAnsi" w:cstheme="minorHAnsi"/>
                <w:sz w:val="20"/>
                <w:szCs w:val="20"/>
                <w:lang w:val="en-US"/>
              </w:rPr>
              <w:t>olomon</w:t>
            </w:r>
            <w:r w:rsidRPr="007E6D96">
              <w:rPr>
                <w:rFonts w:asciiTheme="minorHAnsi" w:eastAsia="Times New Roman" w:hAnsiTheme="minorHAnsi" w:cstheme="minorHAnsi"/>
                <w:sz w:val="20"/>
                <w:szCs w:val="20"/>
                <w:lang w:val="en-US"/>
              </w:rPr>
              <w:t xml:space="preserve">. 1985, </w:t>
            </w:r>
            <w:proofErr w:type="spellStart"/>
            <w:r w:rsidRPr="007E6D96">
              <w:rPr>
                <w:rFonts w:asciiTheme="minorHAnsi" w:eastAsia="Times New Roman" w:hAnsiTheme="minorHAnsi" w:cstheme="minorHAnsi"/>
                <w:i/>
                <w:iCs/>
                <w:sz w:val="20"/>
                <w:szCs w:val="20"/>
                <w:lang w:val="en-US"/>
              </w:rPr>
              <w:t>Timpul</w:t>
            </w:r>
            <w:r>
              <w:rPr>
                <w:rFonts w:asciiTheme="minorHAnsi" w:eastAsia="Times New Roman" w:hAnsiTheme="minorHAnsi" w:cstheme="minorHAnsi"/>
                <w:sz w:val="20"/>
                <w:szCs w:val="20"/>
                <w:lang w:val="en-US"/>
              </w:rPr>
              <w:t>.</w:t>
            </w:r>
            <w:r w:rsidRPr="007E6D96">
              <w:rPr>
                <w:rFonts w:asciiTheme="minorHAnsi" w:eastAsia="Times New Roman" w:hAnsiTheme="minorHAnsi" w:cstheme="minorHAnsi"/>
                <w:sz w:val="20"/>
                <w:szCs w:val="20"/>
                <w:lang w:val="en-US"/>
              </w:rPr>
              <w:t>București</w:t>
            </w:r>
            <w:r>
              <w:rPr>
                <w:rFonts w:asciiTheme="minorHAnsi" w:eastAsia="Times New Roman" w:hAnsiTheme="minorHAnsi" w:cstheme="minorHAnsi"/>
                <w:sz w:val="20"/>
                <w:szCs w:val="20"/>
                <w:lang w:val="en-US"/>
              </w:rPr>
              <w:t>:</w:t>
            </w:r>
            <w:r w:rsidRPr="007E6D96">
              <w:rPr>
                <w:rFonts w:asciiTheme="minorHAnsi" w:eastAsia="Times New Roman" w:hAnsiTheme="minorHAnsi" w:cstheme="minorHAnsi"/>
                <w:sz w:val="20"/>
                <w:szCs w:val="20"/>
                <w:lang w:val="en-US"/>
              </w:rPr>
              <w:t>EdituraAlbatros</w:t>
            </w:r>
            <w:proofErr w:type="spellEnd"/>
            <w:r>
              <w:rPr>
                <w:rFonts w:asciiTheme="minorHAnsi" w:eastAsia="Times New Roman" w:hAnsiTheme="minorHAnsi" w:cstheme="minorHAnsi"/>
                <w:sz w:val="20"/>
                <w:szCs w:val="20"/>
                <w:lang w:val="en-US"/>
              </w:rPr>
              <w:t>.</w:t>
            </w:r>
          </w:p>
          <w:p w:rsidR="007E6D96" w:rsidRPr="007E6D96" w:rsidRDefault="007E6D96" w:rsidP="00D916FA">
            <w:pPr>
              <w:pStyle w:val="ListParagraph"/>
              <w:numPr>
                <w:ilvl w:val="0"/>
                <w:numId w:val="27"/>
              </w:numPr>
              <w:spacing w:line="240" w:lineRule="auto"/>
              <w:rPr>
                <w:rFonts w:asciiTheme="minorHAnsi" w:eastAsia="Times New Roman" w:hAnsiTheme="minorHAnsi" w:cstheme="minorHAnsi"/>
                <w:sz w:val="20"/>
                <w:szCs w:val="20"/>
                <w:lang w:val="en-US"/>
              </w:rPr>
            </w:pPr>
            <w:r w:rsidRPr="007E6D96">
              <w:rPr>
                <w:rFonts w:asciiTheme="minorHAnsi" w:eastAsia="Times New Roman" w:hAnsiTheme="minorHAnsi" w:cstheme="minorHAnsi"/>
                <w:sz w:val="20"/>
                <w:szCs w:val="20"/>
                <w:lang w:val="en-US"/>
              </w:rPr>
              <w:t>Matthews, R</w:t>
            </w:r>
            <w:r>
              <w:rPr>
                <w:rFonts w:asciiTheme="minorHAnsi" w:eastAsia="Times New Roman" w:hAnsiTheme="minorHAnsi" w:cstheme="minorHAnsi"/>
                <w:sz w:val="20"/>
                <w:szCs w:val="20"/>
                <w:lang w:val="en-US"/>
              </w:rPr>
              <w:t>oger [1999]</w:t>
            </w:r>
            <w:r w:rsidRPr="007E6D96">
              <w:rPr>
                <w:rFonts w:asciiTheme="minorHAnsi" w:eastAsia="Times New Roman" w:hAnsiTheme="minorHAnsi" w:cstheme="minorHAnsi"/>
                <w:sz w:val="20"/>
                <w:szCs w:val="20"/>
                <w:lang w:val="en-US"/>
              </w:rPr>
              <w:t>2009</w:t>
            </w:r>
            <w:r>
              <w:rPr>
                <w:rFonts w:asciiTheme="minorHAnsi" w:eastAsia="Times New Roman" w:hAnsiTheme="minorHAnsi" w:cstheme="minorHAnsi"/>
                <w:sz w:val="20"/>
                <w:szCs w:val="20"/>
                <w:lang w:val="en-US"/>
              </w:rPr>
              <w:t>.</w:t>
            </w:r>
            <w:r w:rsidRPr="007E6D96">
              <w:rPr>
                <w:rFonts w:asciiTheme="minorHAnsi" w:eastAsia="Times New Roman" w:hAnsiTheme="minorHAnsi" w:cstheme="minorHAnsi"/>
                <w:i/>
                <w:iCs/>
                <w:sz w:val="20"/>
                <w:szCs w:val="20"/>
                <w:lang w:val="en-US"/>
              </w:rPr>
              <w:t xml:space="preserve">Doing Time: </w:t>
            </w:r>
            <w:r>
              <w:rPr>
                <w:rFonts w:asciiTheme="minorHAnsi" w:eastAsia="Times New Roman" w:hAnsiTheme="minorHAnsi" w:cstheme="minorHAnsi"/>
                <w:i/>
                <w:iCs/>
                <w:sz w:val="20"/>
                <w:szCs w:val="20"/>
                <w:lang w:val="en-US"/>
              </w:rPr>
              <w:t>A</w:t>
            </w:r>
            <w:r w:rsidRPr="007E6D96">
              <w:rPr>
                <w:rFonts w:asciiTheme="minorHAnsi" w:eastAsia="Times New Roman" w:hAnsiTheme="minorHAnsi" w:cstheme="minorHAnsi"/>
                <w:i/>
                <w:iCs/>
                <w:sz w:val="20"/>
                <w:szCs w:val="20"/>
                <w:lang w:val="en-US"/>
              </w:rPr>
              <w:t>n Introduction to the Sociology of Imprisonment</w:t>
            </w:r>
            <w:r w:rsidRPr="007E6D96">
              <w:rPr>
                <w:rFonts w:asciiTheme="minorHAnsi" w:eastAsia="Times New Roman" w:hAnsiTheme="minorHAnsi" w:cstheme="minorHAnsi"/>
                <w:sz w:val="20"/>
                <w:szCs w:val="20"/>
                <w:lang w:val="en-US"/>
              </w:rPr>
              <w:t>, Palgrave Macmillan</w:t>
            </w:r>
          </w:p>
          <w:p w:rsidR="007E6D96" w:rsidRDefault="007E6D96" w:rsidP="00D916FA">
            <w:pPr>
              <w:pStyle w:val="ListParagraph"/>
              <w:numPr>
                <w:ilvl w:val="0"/>
                <w:numId w:val="27"/>
              </w:numPr>
              <w:spacing w:line="240" w:lineRule="auto"/>
              <w:rPr>
                <w:rFonts w:asciiTheme="minorHAnsi" w:eastAsia="Times New Roman" w:hAnsiTheme="minorHAnsi" w:cstheme="minorHAnsi"/>
                <w:sz w:val="20"/>
                <w:szCs w:val="20"/>
                <w:lang w:val="en-US"/>
              </w:rPr>
            </w:pPr>
            <w:r w:rsidRPr="007E6D96">
              <w:rPr>
                <w:rFonts w:asciiTheme="minorHAnsi" w:eastAsia="Times New Roman" w:hAnsiTheme="minorHAnsi" w:cstheme="minorHAnsi"/>
                <w:sz w:val="20"/>
                <w:szCs w:val="20"/>
                <w:lang w:val="en-US"/>
              </w:rPr>
              <w:t>Prigogine, I</w:t>
            </w:r>
            <w:r>
              <w:rPr>
                <w:rFonts w:asciiTheme="minorHAnsi" w:eastAsia="Times New Roman" w:hAnsiTheme="minorHAnsi" w:cstheme="minorHAnsi"/>
                <w:sz w:val="20"/>
                <w:szCs w:val="20"/>
                <w:lang w:val="en-US"/>
              </w:rPr>
              <w:t xml:space="preserve">sabelle &amp; </w:t>
            </w:r>
            <w:proofErr w:type="spellStart"/>
            <w:r>
              <w:rPr>
                <w:rFonts w:asciiTheme="minorHAnsi" w:eastAsia="Times New Roman" w:hAnsiTheme="minorHAnsi" w:cstheme="minorHAnsi"/>
                <w:sz w:val="20"/>
                <w:szCs w:val="20"/>
                <w:lang w:val="en-US"/>
              </w:rPr>
              <w:t>Ilya</w:t>
            </w:r>
            <w:r w:rsidRPr="007E6D96">
              <w:rPr>
                <w:rFonts w:asciiTheme="minorHAnsi" w:eastAsia="Times New Roman" w:hAnsiTheme="minorHAnsi" w:cstheme="minorHAnsi"/>
                <w:sz w:val="20"/>
                <w:szCs w:val="20"/>
                <w:lang w:val="en-US"/>
              </w:rPr>
              <w:t>Stengers</w:t>
            </w:r>
            <w:proofErr w:type="spellEnd"/>
            <w:r>
              <w:rPr>
                <w:rFonts w:asciiTheme="minorHAnsi" w:eastAsia="Times New Roman" w:hAnsiTheme="minorHAnsi" w:cstheme="minorHAnsi"/>
                <w:sz w:val="20"/>
                <w:szCs w:val="20"/>
                <w:lang w:val="en-US"/>
              </w:rPr>
              <w:t>. [</w:t>
            </w:r>
            <w:r w:rsidRPr="007E6D96">
              <w:rPr>
                <w:rFonts w:asciiTheme="minorHAnsi" w:eastAsia="Times New Roman" w:hAnsiTheme="minorHAnsi" w:cstheme="minorHAnsi"/>
                <w:sz w:val="20"/>
                <w:szCs w:val="20"/>
                <w:lang w:val="en-US"/>
              </w:rPr>
              <w:t>1988</w:t>
            </w:r>
            <w:r>
              <w:rPr>
                <w:rFonts w:asciiTheme="minorHAnsi" w:eastAsia="Times New Roman" w:hAnsiTheme="minorHAnsi" w:cstheme="minorHAnsi"/>
                <w:sz w:val="20"/>
                <w:szCs w:val="20"/>
                <w:lang w:val="en-US"/>
              </w:rPr>
              <w:t>]</w:t>
            </w:r>
            <w:r w:rsidRPr="007E6D96">
              <w:rPr>
                <w:rFonts w:asciiTheme="minorHAnsi" w:eastAsia="Times New Roman" w:hAnsiTheme="minorHAnsi" w:cstheme="minorHAnsi"/>
                <w:sz w:val="20"/>
                <w:szCs w:val="20"/>
                <w:lang w:val="en-US"/>
              </w:rPr>
              <w:t>1997</w:t>
            </w:r>
            <w:r>
              <w:rPr>
                <w:rFonts w:asciiTheme="minorHAnsi" w:eastAsia="Times New Roman" w:hAnsiTheme="minorHAnsi" w:cstheme="minorHAnsi"/>
                <w:sz w:val="20"/>
                <w:szCs w:val="20"/>
                <w:lang w:val="en-US"/>
              </w:rPr>
              <w:t>.</w:t>
            </w:r>
            <w:r w:rsidRPr="007E6D96">
              <w:rPr>
                <w:rFonts w:asciiTheme="minorHAnsi" w:eastAsia="Times New Roman" w:hAnsiTheme="minorHAnsi" w:cstheme="minorHAnsi"/>
                <w:i/>
                <w:iCs/>
                <w:sz w:val="20"/>
                <w:szCs w:val="20"/>
                <w:lang w:val="en-US"/>
              </w:rPr>
              <w:t>Întreeternitateșitimp</w:t>
            </w:r>
            <w:r>
              <w:rPr>
                <w:rFonts w:asciiTheme="minorHAnsi" w:eastAsia="Times New Roman" w:hAnsiTheme="minorHAnsi" w:cstheme="minorHAnsi"/>
                <w:sz w:val="20"/>
                <w:szCs w:val="20"/>
                <w:lang w:val="en-US"/>
              </w:rPr>
              <w:t>.</w:t>
            </w:r>
            <w:r w:rsidRPr="007E6D96">
              <w:rPr>
                <w:rFonts w:asciiTheme="minorHAnsi" w:eastAsia="Times New Roman" w:hAnsiTheme="minorHAnsi" w:cstheme="minorHAnsi"/>
                <w:sz w:val="20"/>
                <w:szCs w:val="20"/>
                <w:lang w:val="en-US"/>
              </w:rPr>
              <w:t>București</w:t>
            </w:r>
            <w:r>
              <w:rPr>
                <w:rFonts w:asciiTheme="minorHAnsi" w:eastAsia="Times New Roman" w:hAnsiTheme="minorHAnsi" w:cstheme="minorHAnsi"/>
                <w:sz w:val="20"/>
                <w:szCs w:val="20"/>
                <w:lang w:val="en-US"/>
              </w:rPr>
              <w:t>:</w:t>
            </w:r>
            <w:r w:rsidRPr="007E6D96">
              <w:rPr>
                <w:rFonts w:asciiTheme="minorHAnsi" w:eastAsia="Times New Roman" w:hAnsiTheme="minorHAnsi" w:cstheme="minorHAnsi"/>
                <w:sz w:val="20"/>
                <w:szCs w:val="20"/>
                <w:lang w:val="en-US"/>
              </w:rPr>
              <w:t>EdituraHumanitas</w:t>
            </w:r>
            <w:r w:rsidR="00FB7718">
              <w:rPr>
                <w:rFonts w:asciiTheme="minorHAnsi" w:eastAsia="Times New Roman" w:hAnsiTheme="minorHAnsi" w:cstheme="minorHAnsi"/>
                <w:sz w:val="20"/>
                <w:szCs w:val="20"/>
                <w:lang w:val="en-US"/>
              </w:rPr>
              <w:t>.</w:t>
            </w:r>
          </w:p>
          <w:p w:rsidR="00FB7718" w:rsidRPr="007E6D96" w:rsidRDefault="00FB7718" w:rsidP="00D916FA">
            <w:pPr>
              <w:pStyle w:val="ListParagraph"/>
              <w:numPr>
                <w:ilvl w:val="0"/>
                <w:numId w:val="27"/>
              </w:numPr>
              <w:spacing w:line="240" w:lineRule="auto"/>
              <w:rPr>
                <w:rFonts w:asciiTheme="minorHAnsi" w:eastAsia="Times New Roman" w:hAnsiTheme="minorHAnsi" w:cstheme="minorHAnsi"/>
                <w:sz w:val="20"/>
                <w:szCs w:val="20"/>
                <w:lang w:val="en-US"/>
              </w:rPr>
            </w:pPr>
            <w:proofErr w:type="spellStart"/>
            <w:r>
              <w:rPr>
                <w:rFonts w:asciiTheme="minorHAnsi" w:eastAsia="Times New Roman" w:hAnsiTheme="minorHAnsi" w:cstheme="minorHAnsi"/>
                <w:sz w:val="20"/>
                <w:szCs w:val="20"/>
                <w:lang w:val="en-US"/>
              </w:rPr>
              <w:t>Rovelli</w:t>
            </w:r>
            <w:proofErr w:type="spellEnd"/>
            <w:r>
              <w:rPr>
                <w:rFonts w:asciiTheme="minorHAnsi" w:eastAsia="Times New Roman" w:hAnsiTheme="minorHAnsi" w:cstheme="minorHAnsi"/>
                <w:sz w:val="20"/>
                <w:szCs w:val="20"/>
                <w:lang w:val="en-US"/>
              </w:rPr>
              <w:t xml:space="preserve">, Carlo. 2018. </w:t>
            </w:r>
            <w:r w:rsidRPr="00FB7718">
              <w:rPr>
                <w:rFonts w:asciiTheme="minorHAnsi" w:eastAsia="Times New Roman" w:hAnsiTheme="minorHAnsi" w:cstheme="minorHAnsi"/>
                <w:i/>
                <w:iCs/>
                <w:sz w:val="20"/>
                <w:szCs w:val="20"/>
                <w:lang w:val="en-US"/>
              </w:rPr>
              <w:t>The Order of Time</w:t>
            </w:r>
            <w:r>
              <w:rPr>
                <w:rFonts w:asciiTheme="minorHAnsi" w:eastAsia="Times New Roman" w:hAnsiTheme="minorHAnsi" w:cstheme="minorHAnsi"/>
                <w:i/>
                <w:iCs/>
                <w:sz w:val="20"/>
                <w:szCs w:val="20"/>
                <w:lang w:val="en-US"/>
              </w:rPr>
              <w:t xml:space="preserve">. </w:t>
            </w:r>
            <w:r w:rsidRPr="00FB7718">
              <w:rPr>
                <w:rFonts w:asciiTheme="minorHAnsi" w:eastAsia="Times New Roman" w:hAnsiTheme="minorHAnsi" w:cstheme="minorHAnsi"/>
                <w:sz w:val="20"/>
                <w:szCs w:val="20"/>
                <w:lang w:val="en-US"/>
              </w:rPr>
              <w:t>New York: Riverhead Books</w:t>
            </w:r>
            <w:r>
              <w:rPr>
                <w:rFonts w:asciiTheme="minorHAnsi" w:eastAsia="Times New Roman" w:hAnsiTheme="minorHAnsi" w:cstheme="minorHAnsi"/>
                <w:i/>
                <w:iCs/>
                <w:sz w:val="20"/>
                <w:szCs w:val="20"/>
                <w:lang w:val="en-US"/>
              </w:rPr>
              <w:t>.</w:t>
            </w:r>
          </w:p>
          <w:p w:rsidR="007E6D96" w:rsidRPr="007E6D96" w:rsidRDefault="007E6D96" w:rsidP="00D916FA">
            <w:pPr>
              <w:numPr>
                <w:ilvl w:val="0"/>
                <w:numId w:val="27"/>
              </w:numPr>
              <w:spacing w:after="0" w:line="240" w:lineRule="auto"/>
              <w:jc w:val="both"/>
              <w:rPr>
                <w:rFonts w:asciiTheme="minorHAnsi" w:hAnsiTheme="minorHAnsi" w:cstheme="minorHAnsi"/>
                <w:sz w:val="20"/>
                <w:szCs w:val="20"/>
              </w:rPr>
            </w:pPr>
            <w:r w:rsidRPr="007E6D96">
              <w:rPr>
                <w:sz w:val="20"/>
                <w:szCs w:val="20"/>
              </w:rPr>
              <w:t xml:space="preserve">Shove, Elizabeth, Frank </w:t>
            </w:r>
            <w:proofErr w:type="spellStart"/>
            <w:r w:rsidRPr="007E6D96">
              <w:rPr>
                <w:sz w:val="20"/>
                <w:szCs w:val="20"/>
              </w:rPr>
              <w:t>Trentmann</w:t>
            </w:r>
            <w:proofErr w:type="spellEnd"/>
            <w:r w:rsidRPr="007E6D96">
              <w:rPr>
                <w:sz w:val="20"/>
                <w:szCs w:val="20"/>
              </w:rPr>
              <w:t xml:space="preserve">&amp; Richard </w:t>
            </w:r>
            <w:proofErr w:type="spellStart"/>
            <w:r w:rsidRPr="007E6D96">
              <w:rPr>
                <w:sz w:val="20"/>
                <w:szCs w:val="20"/>
              </w:rPr>
              <w:t>Wilk</w:t>
            </w:r>
            <w:proofErr w:type="spellEnd"/>
            <w:r w:rsidRPr="007E6D96">
              <w:rPr>
                <w:sz w:val="20"/>
                <w:szCs w:val="20"/>
              </w:rPr>
              <w:t xml:space="preserve">, 2009. </w:t>
            </w:r>
            <w:r w:rsidRPr="007E6D96">
              <w:rPr>
                <w:i/>
                <w:sz w:val="20"/>
                <w:szCs w:val="20"/>
              </w:rPr>
              <w:t xml:space="preserve">Time, </w:t>
            </w:r>
            <w:r>
              <w:rPr>
                <w:i/>
                <w:sz w:val="20"/>
                <w:szCs w:val="20"/>
              </w:rPr>
              <w:t>C</w:t>
            </w:r>
            <w:r w:rsidRPr="007E6D96">
              <w:rPr>
                <w:i/>
                <w:sz w:val="20"/>
                <w:szCs w:val="20"/>
              </w:rPr>
              <w:t xml:space="preserve">onsumption and </w:t>
            </w:r>
            <w:r>
              <w:rPr>
                <w:i/>
                <w:sz w:val="20"/>
                <w:szCs w:val="20"/>
              </w:rPr>
              <w:t>E</w:t>
            </w:r>
            <w:r w:rsidRPr="007E6D96">
              <w:rPr>
                <w:i/>
                <w:sz w:val="20"/>
                <w:szCs w:val="20"/>
              </w:rPr>
              <w:t xml:space="preserve">veryday </w:t>
            </w:r>
            <w:r>
              <w:rPr>
                <w:i/>
                <w:sz w:val="20"/>
                <w:szCs w:val="20"/>
              </w:rPr>
              <w:t>L</w:t>
            </w:r>
            <w:r w:rsidRPr="007E6D96">
              <w:rPr>
                <w:i/>
                <w:sz w:val="20"/>
                <w:szCs w:val="20"/>
              </w:rPr>
              <w:t>ife. Practice, materiality and culture</w:t>
            </w:r>
            <w:r w:rsidRPr="007E6D96">
              <w:rPr>
                <w:sz w:val="20"/>
                <w:szCs w:val="20"/>
              </w:rPr>
              <w:t>. Oxford: Berg Publishing</w:t>
            </w:r>
          </w:p>
          <w:p w:rsidR="00717434" w:rsidRPr="007E6D96" w:rsidRDefault="00717434" w:rsidP="00D916FA">
            <w:pPr>
              <w:pStyle w:val="ListParagraph"/>
              <w:numPr>
                <w:ilvl w:val="0"/>
                <w:numId w:val="27"/>
              </w:numPr>
              <w:spacing w:line="240" w:lineRule="auto"/>
              <w:rPr>
                <w:rFonts w:asciiTheme="minorHAnsi" w:eastAsia="Times New Roman" w:hAnsiTheme="minorHAnsi" w:cstheme="minorHAnsi"/>
                <w:sz w:val="20"/>
                <w:szCs w:val="20"/>
                <w:lang w:val="en-US"/>
              </w:rPr>
            </w:pPr>
            <w:r w:rsidRPr="00717434">
              <w:rPr>
                <w:rFonts w:asciiTheme="minorHAnsi" w:eastAsia="Times New Roman" w:hAnsiTheme="minorHAnsi" w:cstheme="minorHAnsi"/>
                <w:sz w:val="20"/>
                <w:szCs w:val="20"/>
                <w:lang w:val="en-US"/>
              </w:rPr>
              <w:t>Sorokin, Pitirim</w:t>
            </w:r>
            <w:r>
              <w:rPr>
                <w:rFonts w:asciiTheme="minorHAnsi" w:eastAsia="Times New Roman" w:hAnsiTheme="minorHAnsi" w:cstheme="minorHAnsi"/>
                <w:sz w:val="20"/>
                <w:szCs w:val="20"/>
                <w:lang w:val="en-US"/>
              </w:rPr>
              <w:t>&amp; Robert</w:t>
            </w:r>
            <w:r w:rsidRPr="00717434">
              <w:rPr>
                <w:rFonts w:asciiTheme="minorHAnsi" w:eastAsia="Times New Roman" w:hAnsiTheme="minorHAnsi" w:cstheme="minorHAnsi"/>
                <w:sz w:val="20"/>
                <w:szCs w:val="20"/>
                <w:lang w:val="en-US"/>
              </w:rPr>
              <w:t xml:space="preserve"> Merton. 1937. </w:t>
            </w:r>
            <w:r w:rsidRPr="00A76175">
              <w:rPr>
                <w:rFonts w:asciiTheme="minorHAnsi" w:hAnsiTheme="minorHAnsi" w:cstheme="minorHAnsi"/>
                <w:sz w:val="20"/>
                <w:szCs w:val="20"/>
              </w:rPr>
              <w:t>“</w:t>
            </w:r>
            <w:r w:rsidRPr="00717434">
              <w:rPr>
                <w:rFonts w:asciiTheme="minorHAnsi" w:eastAsia="Times New Roman" w:hAnsiTheme="minorHAnsi" w:cstheme="minorHAnsi"/>
                <w:sz w:val="20"/>
                <w:szCs w:val="20"/>
                <w:lang w:val="en-US"/>
              </w:rPr>
              <w:t>Social Time. A Methodological and Functional Analysis.</w:t>
            </w:r>
            <w:r w:rsidR="007E6D96" w:rsidRPr="00A76175">
              <w:rPr>
                <w:rFonts w:asciiTheme="minorHAnsi" w:hAnsiTheme="minorHAnsi" w:cstheme="minorHAnsi"/>
                <w:sz w:val="20"/>
                <w:szCs w:val="20"/>
              </w:rPr>
              <w:t>”</w:t>
            </w:r>
            <w:r w:rsidRPr="007E6D96">
              <w:rPr>
                <w:rFonts w:asciiTheme="minorHAnsi" w:eastAsia="Times New Roman" w:hAnsiTheme="minorHAnsi" w:cstheme="minorHAnsi"/>
                <w:i/>
                <w:iCs/>
                <w:sz w:val="20"/>
                <w:szCs w:val="20"/>
                <w:lang w:val="en-US"/>
              </w:rPr>
              <w:t>American Journal of Sociology</w:t>
            </w:r>
            <w:r w:rsidRPr="00717434">
              <w:rPr>
                <w:rFonts w:asciiTheme="minorHAnsi" w:eastAsia="Times New Roman" w:hAnsiTheme="minorHAnsi" w:cstheme="minorHAnsi"/>
                <w:sz w:val="20"/>
                <w:szCs w:val="20"/>
                <w:lang w:val="en-US"/>
              </w:rPr>
              <w:t xml:space="preserve"> 42 (5): 615-629.</w:t>
            </w:r>
          </w:p>
          <w:p w:rsidR="00717434" w:rsidRPr="007E6D96" w:rsidRDefault="00717434" w:rsidP="00D916FA">
            <w:pPr>
              <w:pStyle w:val="ListParagraph"/>
              <w:numPr>
                <w:ilvl w:val="0"/>
                <w:numId w:val="27"/>
              </w:numPr>
              <w:spacing w:line="240" w:lineRule="auto"/>
              <w:rPr>
                <w:rFonts w:asciiTheme="minorHAnsi" w:eastAsia="Times New Roman" w:hAnsiTheme="minorHAnsi" w:cstheme="minorHAnsi"/>
                <w:sz w:val="20"/>
                <w:szCs w:val="20"/>
                <w:lang w:val="en-US"/>
              </w:rPr>
            </w:pPr>
            <w:proofErr w:type="spellStart"/>
            <w:r w:rsidRPr="00717434">
              <w:rPr>
                <w:rFonts w:asciiTheme="minorHAnsi" w:eastAsia="Times New Roman" w:hAnsiTheme="minorHAnsi" w:cstheme="minorHAnsi"/>
                <w:sz w:val="20"/>
                <w:szCs w:val="20"/>
                <w:lang w:val="en-US"/>
              </w:rPr>
              <w:t>Strathman</w:t>
            </w:r>
            <w:proofErr w:type="spellEnd"/>
            <w:r w:rsidRPr="00717434">
              <w:rPr>
                <w:rFonts w:asciiTheme="minorHAnsi" w:eastAsia="Times New Roman" w:hAnsiTheme="minorHAnsi" w:cstheme="minorHAnsi"/>
                <w:sz w:val="20"/>
                <w:szCs w:val="20"/>
                <w:lang w:val="en-US"/>
              </w:rPr>
              <w:t xml:space="preserve">, </w:t>
            </w:r>
            <w:proofErr w:type="spellStart"/>
            <w:r w:rsidRPr="00717434">
              <w:rPr>
                <w:rFonts w:asciiTheme="minorHAnsi" w:eastAsia="Times New Roman" w:hAnsiTheme="minorHAnsi" w:cstheme="minorHAnsi"/>
                <w:sz w:val="20"/>
                <w:szCs w:val="20"/>
                <w:lang w:val="en-US"/>
              </w:rPr>
              <w:t>A</w:t>
            </w:r>
            <w:r>
              <w:rPr>
                <w:rFonts w:asciiTheme="minorHAnsi" w:eastAsia="Times New Roman" w:hAnsiTheme="minorHAnsi" w:cstheme="minorHAnsi"/>
                <w:sz w:val="20"/>
                <w:szCs w:val="20"/>
                <w:lang w:val="en-US"/>
              </w:rPr>
              <w:t>llan&amp;Jeff</w:t>
            </w:r>
            <w:proofErr w:type="spellEnd"/>
            <w:r>
              <w:rPr>
                <w:rFonts w:asciiTheme="minorHAnsi" w:eastAsia="Times New Roman" w:hAnsiTheme="minorHAnsi" w:cstheme="minorHAnsi"/>
                <w:sz w:val="20"/>
                <w:szCs w:val="20"/>
                <w:lang w:val="en-US"/>
              </w:rPr>
              <w:t xml:space="preserve"> </w:t>
            </w:r>
            <w:proofErr w:type="spellStart"/>
            <w:r w:rsidRPr="00717434">
              <w:rPr>
                <w:rFonts w:asciiTheme="minorHAnsi" w:eastAsia="Times New Roman" w:hAnsiTheme="minorHAnsi" w:cstheme="minorHAnsi"/>
                <w:sz w:val="20"/>
                <w:szCs w:val="20"/>
                <w:lang w:val="en-US"/>
              </w:rPr>
              <w:t>Joireman</w:t>
            </w:r>
            <w:proofErr w:type="spellEnd"/>
            <w:r w:rsidRPr="00717434">
              <w:rPr>
                <w:rFonts w:asciiTheme="minorHAnsi" w:eastAsia="Times New Roman" w:hAnsiTheme="minorHAnsi" w:cstheme="minorHAnsi"/>
                <w:sz w:val="20"/>
                <w:szCs w:val="20"/>
                <w:lang w:val="en-US"/>
              </w:rPr>
              <w:t xml:space="preserve">. 2005. </w:t>
            </w:r>
            <w:r w:rsidRPr="00717434">
              <w:rPr>
                <w:rFonts w:asciiTheme="minorHAnsi" w:eastAsia="Times New Roman" w:hAnsiTheme="minorHAnsi" w:cstheme="minorHAnsi"/>
                <w:i/>
                <w:iCs/>
                <w:sz w:val="20"/>
                <w:szCs w:val="20"/>
                <w:lang w:val="en-US"/>
              </w:rPr>
              <w:t xml:space="preserve">Understanding </w:t>
            </w:r>
            <w:r w:rsidR="007E6D96">
              <w:rPr>
                <w:rFonts w:asciiTheme="minorHAnsi" w:eastAsia="Times New Roman" w:hAnsiTheme="minorHAnsi" w:cstheme="minorHAnsi"/>
                <w:i/>
                <w:iCs/>
                <w:sz w:val="20"/>
                <w:szCs w:val="20"/>
                <w:lang w:val="en-US"/>
              </w:rPr>
              <w:t>B</w:t>
            </w:r>
            <w:r w:rsidRPr="00717434">
              <w:rPr>
                <w:rFonts w:asciiTheme="minorHAnsi" w:eastAsia="Times New Roman" w:hAnsiTheme="minorHAnsi" w:cstheme="minorHAnsi"/>
                <w:i/>
                <w:iCs/>
                <w:sz w:val="20"/>
                <w:szCs w:val="20"/>
                <w:lang w:val="en-US"/>
              </w:rPr>
              <w:t xml:space="preserve">ehavior in the </w:t>
            </w:r>
            <w:r w:rsidR="007E6D96">
              <w:rPr>
                <w:rFonts w:asciiTheme="minorHAnsi" w:eastAsia="Times New Roman" w:hAnsiTheme="minorHAnsi" w:cstheme="minorHAnsi"/>
                <w:i/>
                <w:iCs/>
                <w:sz w:val="20"/>
                <w:szCs w:val="20"/>
                <w:lang w:val="en-US"/>
              </w:rPr>
              <w:t>C</w:t>
            </w:r>
            <w:r w:rsidRPr="00717434">
              <w:rPr>
                <w:rFonts w:asciiTheme="minorHAnsi" w:eastAsia="Times New Roman" w:hAnsiTheme="minorHAnsi" w:cstheme="minorHAnsi"/>
                <w:i/>
                <w:iCs/>
                <w:sz w:val="20"/>
                <w:szCs w:val="20"/>
                <w:lang w:val="en-US"/>
              </w:rPr>
              <w:t xml:space="preserve">ontext of </w:t>
            </w:r>
            <w:r w:rsidR="007E6D96">
              <w:rPr>
                <w:rFonts w:asciiTheme="minorHAnsi" w:eastAsia="Times New Roman" w:hAnsiTheme="minorHAnsi" w:cstheme="minorHAnsi"/>
                <w:i/>
                <w:iCs/>
                <w:sz w:val="20"/>
                <w:szCs w:val="20"/>
                <w:lang w:val="en-US"/>
              </w:rPr>
              <w:t>T</w:t>
            </w:r>
            <w:r w:rsidRPr="00717434">
              <w:rPr>
                <w:rFonts w:asciiTheme="minorHAnsi" w:eastAsia="Times New Roman" w:hAnsiTheme="minorHAnsi" w:cstheme="minorHAnsi"/>
                <w:i/>
                <w:iCs/>
                <w:sz w:val="20"/>
                <w:szCs w:val="20"/>
                <w:lang w:val="en-US"/>
              </w:rPr>
              <w:t xml:space="preserve">ime: </w:t>
            </w:r>
            <w:r w:rsidR="007E6D96">
              <w:rPr>
                <w:rFonts w:asciiTheme="minorHAnsi" w:eastAsia="Times New Roman" w:hAnsiTheme="minorHAnsi" w:cstheme="minorHAnsi"/>
                <w:i/>
                <w:iCs/>
                <w:sz w:val="20"/>
                <w:szCs w:val="20"/>
                <w:lang w:val="en-US"/>
              </w:rPr>
              <w:t>T</w:t>
            </w:r>
            <w:r w:rsidRPr="00717434">
              <w:rPr>
                <w:rFonts w:asciiTheme="minorHAnsi" w:eastAsia="Times New Roman" w:hAnsiTheme="minorHAnsi" w:cstheme="minorHAnsi"/>
                <w:i/>
                <w:iCs/>
                <w:sz w:val="20"/>
                <w:szCs w:val="20"/>
                <w:lang w:val="en-US"/>
              </w:rPr>
              <w:t xml:space="preserve">heory, </w:t>
            </w:r>
            <w:r w:rsidR="007E6D96">
              <w:rPr>
                <w:rFonts w:asciiTheme="minorHAnsi" w:eastAsia="Times New Roman" w:hAnsiTheme="minorHAnsi" w:cstheme="minorHAnsi"/>
                <w:i/>
                <w:iCs/>
                <w:sz w:val="20"/>
                <w:szCs w:val="20"/>
                <w:lang w:val="en-US"/>
              </w:rPr>
              <w:t>R</w:t>
            </w:r>
            <w:r w:rsidRPr="00717434">
              <w:rPr>
                <w:rFonts w:asciiTheme="minorHAnsi" w:eastAsia="Times New Roman" w:hAnsiTheme="minorHAnsi" w:cstheme="minorHAnsi"/>
                <w:i/>
                <w:iCs/>
                <w:sz w:val="20"/>
                <w:szCs w:val="20"/>
                <w:lang w:val="en-US"/>
              </w:rPr>
              <w:t xml:space="preserve">esearch, and </w:t>
            </w:r>
            <w:r w:rsidR="007E6D96">
              <w:rPr>
                <w:rFonts w:asciiTheme="minorHAnsi" w:eastAsia="Times New Roman" w:hAnsiTheme="minorHAnsi" w:cstheme="minorHAnsi"/>
                <w:i/>
                <w:iCs/>
                <w:sz w:val="20"/>
                <w:szCs w:val="20"/>
                <w:lang w:val="en-US"/>
              </w:rPr>
              <w:t>A</w:t>
            </w:r>
            <w:r w:rsidRPr="00717434">
              <w:rPr>
                <w:rFonts w:asciiTheme="minorHAnsi" w:eastAsia="Times New Roman" w:hAnsiTheme="minorHAnsi" w:cstheme="minorHAnsi"/>
                <w:i/>
                <w:iCs/>
                <w:sz w:val="20"/>
                <w:szCs w:val="20"/>
                <w:lang w:val="en-US"/>
              </w:rPr>
              <w:t>pplication</w:t>
            </w:r>
            <w:r w:rsidRPr="00717434">
              <w:rPr>
                <w:rFonts w:asciiTheme="minorHAnsi" w:eastAsia="Times New Roman" w:hAnsiTheme="minorHAnsi" w:cstheme="minorHAnsi"/>
                <w:sz w:val="20"/>
                <w:szCs w:val="20"/>
                <w:lang w:val="en-US"/>
              </w:rPr>
              <w:t>. New Jersey: Lawrence Erlbaum Associates.</w:t>
            </w:r>
          </w:p>
          <w:p w:rsidR="00717434" w:rsidRDefault="00717434" w:rsidP="00D916FA">
            <w:pPr>
              <w:numPr>
                <w:ilvl w:val="0"/>
                <w:numId w:val="27"/>
              </w:numPr>
              <w:spacing w:after="0" w:line="240" w:lineRule="auto"/>
              <w:jc w:val="both"/>
              <w:rPr>
                <w:rFonts w:asciiTheme="minorHAnsi" w:hAnsiTheme="minorHAnsi" w:cstheme="minorHAnsi"/>
                <w:sz w:val="20"/>
                <w:szCs w:val="20"/>
              </w:rPr>
            </w:pPr>
            <w:proofErr w:type="spellStart"/>
            <w:r w:rsidRPr="00717434">
              <w:rPr>
                <w:rFonts w:asciiTheme="minorHAnsi" w:hAnsiTheme="minorHAnsi" w:cstheme="minorHAnsi"/>
                <w:sz w:val="20"/>
                <w:szCs w:val="20"/>
              </w:rPr>
              <w:t>Urry</w:t>
            </w:r>
            <w:proofErr w:type="spellEnd"/>
            <w:r w:rsidRPr="00717434">
              <w:rPr>
                <w:rFonts w:asciiTheme="minorHAnsi" w:hAnsiTheme="minorHAnsi" w:cstheme="minorHAnsi"/>
                <w:sz w:val="20"/>
                <w:szCs w:val="20"/>
              </w:rPr>
              <w:t xml:space="preserve">, John. 1985. “Social Relations, Space and Time.” </w:t>
            </w:r>
            <w:proofErr w:type="spellStart"/>
            <w:r w:rsidRPr="00717434">
              <w:rPr>
                <w:rFonts w:asciiTheme="minorHAnsi" w:hAnsiTheme="minorHAnsi" w:cstheme="minorHAnsi"/>
                <w:sz w:val="20"/>
                <w:szCs w:val="20"/>
              </w:rPr>
              <w:t>În</w:t>
            </w:r>
            <w:r w:rsidRPr="00717434">
              <w:rPr>
                <w:rFonts w:asciiTheme="minorHAnsi" w:hAnsiTheme="minorHAnsi" w:cstheme="minorHAnsi"/>
                <w:i/>
                <w:iCs/>
                <w:sz w:val="20"/>
                <w:szCs w:val="20"/>
              </w:rPr>
              <w:t>Social</w:t>
            </w:r>
            <w:proofErr w:type="spellEnd"/>
            <w:r w:rsidRPr="00717434">
              <w:rPr>
                <w:rFonts w:asciiTheme="minorHAnsi" w:hAnsiTheme="minorHAnsi" w:cstheme="minorHAnsi"/>
                <w:i/>
                <w:iCs/>
                <w:sz w:val="20"/>
                <w:szCs w:val="20"/>
              </w:rPr>
              <w:t xml:space="preserve"> Relations and Spatial Structures</w:t>
            </w:r>
            <w:r w:rsidRPr="00717434">
              <w:rPr>
                <w:rFonts w:asciiTheme="minorHAnsi" w:hAnsiTheme="minorHAnsi" w:cstheme="minorHAnsi"/>
                <w:sz w:val="20"/>
                <w:szCs w:val="20"/>
              </w:rPr>
              <w:t xml:space="preserve">, </w:t>
            </w:r>
            <w:proofErr w:type="spellStart"/>
            <w:r w:rsidRPr="00717434">
              <w:rPr>
                <w:rFonts w:asciiTheme="minorHAnsi" w:hAnsiTheme="minorHAnsi" w:cstheme="minorHAnsi"/>
                <w:sz w:val="20"/>
                <w:szCs w:val="20"/>
              </w:rPr>
              <w:t>Editori</w:t>
            </w:r>
            <w:proofErr w:type="spellEnd"/>
            <w:r w:rsidRPr="00717434">
              <w:rPr>
                <w:rFonts w:asciiTheme="minorHAnsi" w:hAnsiTheme="minorHAnsi" w:cstheme="minorHAnsi"/>
                <w:sz w:val="20"/>
                <w:szCs w:val="20"/>
              </w:rPr>
              <w:t xml:space="preserve">: Derek Gregory </w:t>
            </w:r>
            <w:r w:rsidR="005D1FB8">
              <w:rPr>
                <w:rFonts w:asciiTheme="minorHAnsi" w:hAnsiTheme="minorHAnsi" w:cstheme="minorHAnsi"/>
                <w:sz w:val="20"/>
                <w:szCs w:val="20"/>
              </w:rPr>
              <w:t>&amp;</w:t>
            </w:r>
            <w:r w:rsidRPr="00717434">
              <w:rPr>
                <w:rFonts w:asciiTheme="minorHAnsi" w:hAnsiTheme="minorHAnsi" w:cstheme="minorHAnsi"/>
                <w:sz w:val="20"/>
                <w:szCs w:val="20"/>
              </w:rPr>
              <w:t xml:space="preserve"> John </w:t>
            </w:r>
            <w:proofErr w:type="spellStart"/>
            <w:r w:rsidRPr="00717434">
              <w:rPr>
                <w:rFonts w:asciiTheme="minorHAnsi" w:hAnsiTheme="minorHAnsi" w:cstheme="minorHAnsi"/>
                <w:sz w:val="20"/>
                <w:szCs w:val="20"/>
              </w:rPr>
              <w:t>Urry</w:t>
            </w:r>
            <w:proofErr w:type="spellEnd"/>
            <w:r w:rsidRPr="00717434">
              <w:rPr>
                <w:rFonts w:asciiTheme="minorHAnsi" w:hAnsiTheme="minorHAnsi" w:cstheme="minorHAnsi"/>
                <w:sz w:val="20"/>
                <w:szCs w:val="20"/>
              </w:rPr>
              <w:t xml:space="preserve">, 20–48. </w:t>
            </w:r>
            <w:proofErr w:type="spellStart"/>
            <w:r w:rsidRPr="00717434">
              <w:rPr>
                <w:rFonts w:asciiTheme="minorHAnsi" w:hAnsiTheme="minorHAnsi" w:cstheme="minorHAnsi"/>
                <w:sz w:val="20"/>
                <w:szCs w:val="20"/>
              </w:rPr>
              <w:t>Londra</w:t>
            </w:r>
            <w:proofErr w:type="spellEnd"/>
            <w:r w:rsidRPr="00717434">
              <w:rPr>
                <w:rFonts w:asciiTheme="minorHAnsi" w:hAnsiTheme="minorHAnsi" w:cstheme="minorHAnsi"/>
                <w:sz w:val="20"/>
                <w:szCs w:val="20"/>
              </w:rPr>
              <w:t>: Palgrave Macmillan.</w:t>
            </w:r>
          </w:p>
          <w:p w:rsidR="00717434" w:rsidRPr="007E6D96" w:rsidRDefault="00717434" w:rsidP="00D916FA">
            <w:pPr>
              <w:pStyle w:val="ListParagraph"/>
              <w:numPr>
                <w:ilvl w:val="0"/>
                <w:numId w:val="27"/>
              </w:numPr>
              <w:spacing w:line="240" w:lineRule="auto"/>
              <w:rPr>
                <w:rFonts w:asciiTheme="minorHAnsi" w:eastAsia="Times New Roman" w:hAnsiTheme="minorHAnsi" w:cstheme="minorHAnsi"/>
                <w:sz w:val="20"/>
                <w:szCs w:val="20"/>
                <w:lang w:val="en-US"/>
              </w:rPr>
            </w:pPr>
            <w:proofErr w:type="spellStart"/>
            <w:r w:rsidRPr="00717434">
              <w:rPr>
                <w:rFonts w:asciiTheme="minorHAnsi" w:eastAsia="Times New Roman" w:hAnsiTheme="minorHAnsi" w:cstheme="minorHAnsi"/>
                <w:sz w:val="20"/>
                <w:szCs w:val="20"/>
                <w:lang w:val="en-US"/>
              </w:rPr>
              <w:t>Urry</w:t>
            </w:r>
            <w:proofErr w:type="spellEnd"/>
            <w:r w:rsidRPr="00717434">
              <w:rPr>
                <w:rFonts w:asciiTheme="minorHAnsi" w:eastAsia="Times New Roman" w:hAnsiTheme="minorHAnsi" w:cstheme="minorHAnsi"/>
                <w:sz w:val="20"/>
                <w:szCs w:val="20"/>
                <w:lang w:val="en-US"/>
              </w:rPr>
              <w:t>, J</w:t>
            </w:r>
            <w:r>
              <w:rPr>
                <w:rFonts w:asciiTheme="minorHAnsi" w:eastAsia="Times New Roman" w:hAnsiTheme="minorHAnsi" w:cstheme="minorHAnsi"/>
                <w:sz w:val="20"/>
                <w:szCs w:val="20"/>
                <w:lang w:val="en-US"/>
              </w:rPr>
              <w:t>ohn</w:t>
            </w:r>
            <w:r w:rsidRPr="00717434">
              <w:rPr>
                <w:rFonts w:asciiTheme="minorHAnsi" w:eastAsia="Times New Roman" w:hAnsiTheme="minorHAnsi" w:cstheme="minorHAnsi"/>
                <w:sz w:val="20"/>
                <w:szCs w:val="20"/>
                <w:lang w:val="en-US"/>
              </w:rPr>
              <w:t>. 2000</w:t>
            </w:r>
            <w:r>
              <w:rPr>
                <w:rFonts w:asciiTheme="minorHAnsi" w:eastAsia="Times New Roman" w:hAnsiTheme="minorHAnsi" w:cstheme="minorHAnsi"/>
                <w:sz w:val="20"/>
                <w:szCs w:val="20"/>
                <w:lang w:val="en-US"/>
              </w:rPr>
              <w:t>.</w:t>
            </w:r>
            <w:r w:rsidRPr="00717434">
              <w:rPr>
                <w:rFonts w:asciiTheme="minorHAnsi" w:eastAsia="Times New Roman" w:hAnsiTheme="minorHAnsi" w:cstheme="minorHAnsi"/>
                <w:i/>
                <w:iCs/>
                <w:sz w:val="20"/>
                <w:szCs w:val="20"/>
                <w:lang w:val="en-US"/>
              </w:rPr>
              <w:t xml:space="preserve">Sociology beyond Societies: </w:t>
            </w:r>
            <w:r w:rsidR="007E6D96">
              <w:rPr>
                <w:rFonts w:asciiTheme="minorHAnsi" w:eastAsia="Times New Roman" w:hAnsiTheme="minorHAnsi" w:cstheme="minorHAnsi"/>
                <w:i/>
                <w:iCs/>
                <w:sz w:val="20"/>
                <w:szCs w:val="20"/>
                <w:lang w:val="en-US"/>
              </w:rPr>
              <w:t>M</w:t>
            </w:r>
            <w:r w:rsidRPr="00717434">
              <w:rPr>
                <w:rFonts w:asciiTheme="minorHAnsi" w:eastAsia="Times New Roman" w:hAnsiTheme="minorHAnsi" w:cstheme="minorHAnsi"/>
                <w:i/>
                <w:iCs/>
                <w:sz w:val="20"/>
                <w:szCs w:val="20"/>
                <w:lang w:val="en-US"/>
              </w:rPr>
              <w:t xml:space="preserve">obilities for the </w:t>
            </w:r>
            <w:r w:rsidR="007E6D96">
              <w:rPr>
                <w:rFonts w:asciiTheme="minorHAnsi" w:eastAsia="Times New Roman" w:hAnsiTheme="minorHAnsi" w:cstheme="minorHAnsi"/>
                <w:i/>
                <w:iCs/>
                <w:sz w:val="20"/>
                <w:szCs w:val="20"/>
                <w:lang w:val="en-US"/>
              </w:rPr>
              <w:t>T</w:t>
            </w:r>
            <w:r w:rsidRPr="00717434">
              <w:rPr>
                <w:rFonts w:asciiTheme="minorHAnsi" w:eastAsia="Times New Roman" w:hAnsiTheme="minorHAnsi" w:cstheme="minorHAnsi"/>
                <w:i/>
                <w:iCs/>
                <w:sz w:val="20"/>
                <w:szCs w:val="20"/>
                <w:lang w:val="en-US"/>
              </w:rPr>
              <w:t>wenty-</w:t>
            </w:r>
            <w:r w:rsidR="007E6D96">
              <w:rPr>
                <w:rFonts w:asciiTheme="minorHAnsi" w:eastAsia="Times New Roman" w:hAnsiTheme="minorHAnsi" w:cstheme="minorHAnsi"/>
                <w:i/>
                <w:iCs/>
                <w:sz w:val="20"/>
                <w:szCs w:val="20"/>
                <w:lang w:val="en-US"/>
              </w:rPr>
              <w:t>F</w:t>
            </w:r>
            <w:r w:rsidRPr="00717434">
              <w:rPr>
                <w:rFonts w:asciiTheme="minorHAnsi" w:eastAsia="Times New Roman" w:hAnsiTheme="minorHAnsi" w:cstheme="minorHAnsi"/>
                <w:i/>
                <w:iCs/>
                <w:sz w:val="20"/>
                <w:szCs w:val="20"/>
                <w:lang w:val="en-US"/>
              </w:rPr>
              <w:t xml:space="preserve">irst </w:t>
            </w:r>
            <w:r w:rsidR="007E6D96">
              <w:rPr>
                <w:rFonts w:asciiTheme="minorHAnsi" w:eastAsia="Times New Roman" w:hAnsiTheme="minorHAnsi" w:cstheme="minorHAnsi"/>
                <w:i/>
                <w:iCs/>
                <w:sz w:val="20"/>
                <w:szCs w:val="20"/>
                <w:lang w:val="en-US"/>
              </w:rPr>
              <w:t>C</w:t>
            </w:r>
            <w:r w:rsidRPr="00717434">
              <w:rPr>
                <w:rFonts w:asciiTheme="minorHAnsi" w:eastAsia="Times New Roman" w:hAnsiTheme="minorHAnsi" w:cstheme="minorHAnsi"/>
                <w:i/>
                <w:iCs/>
                <w:sz w:val="20"/>
                <w:szCs w:val="20"/>
                <w:lang w:val="en-US"/>
              </w:rPr>
              <w:t>entury</w:t>
            </w:r>
            <w:r>
              <w:rPr>
                <w:rFonts w:asciiTheme="minorHAnsi" w:eastAsia="Times New Roman" w:hAnsiTheme="minorHAnsi" w:cstheme="minorHAnsi"/>
                <w:sz w:val="20"/>
                <w:szCs w:val="20"/>
                <w:lang w:val="en-US"/>
              </w:rPr>
              <w:t>.</w:t>
            </w:r>
            <w:r w:rsidRPr="00717434">
              <w:rPr>
                <w:rFonts w:asciiTheme="minorHAnsi" w:eastAsia="Times New Roman" w:hAnsiTheme="minorHAnsi" w:cstheme="minorHAnsi"/>
                <w:sz w:val="20"/>
                <w:szCs w:val="20"/>
                <w:lang w:val="en-US"/>
              </w:rPr>
              <w:t xml:space="preserve"> London</w:t>
            </w:r>
            <w:r>
              <w:rPr>
                <w:rFonts w:asciiTheme="minorHAnsi" w:eastAsia="Times New Roman" w:hAnsiTheme="minorHAnsi" w:cstheme="minorHAnsi"/>
                <w:sz w:val="20"/>
                <w:szCs w:val="20"/>
                <w:lang w:val="en-US"/>
              </w:rPr>
              <w:t>:</w:t>
            </w:r>
            <w:r w:rsidRPr="00717434">
              <w:rPr>
                <w:rFonts w:asciiTheme="minorHAnsi" w:eastAsia="Times New Roman" w:hAnsiTheme="minorHAnsi" w:cstheme="minorHAnsi"/>
                <w:sz w:val="20"/>
                <w:szCs w:val="20"/>
                <w:lang w:val="en-US"/>
              </w:rPr>
              <w:t xml:space="preserve"> Routledge</w:t>
            </w:r>
            <w:r>
              <w:rPr>
                <w:rFonts w:asciiTheme="minorHAnsi" w:eastAsia="Times New Roman" w:hAnsiTheme="minorHAnsi" w:cstheme="minorHAnsi"/>
                <w:sz w:val="20"/>
                <w:szCs w:val="20"/>
                <w:lang w:val="en-US"/>
              </w:rPr>
              <w:t>.</w:t>
            </w:r>
          </w:p>
          <w:p w:rsidR="00494EEE" w:rsidRPr="00A76175" w:rsidRDefault="00494EEE" w:rsidP="00D916FA">
            <w:pPr>
              <w:numPr>
                <w:ilvl w:val="0"/>
                <w:numId w:val="27"/>
              </w:numPr>
              <w:spacing w:after="0"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Zerubavel</w:t>
            </w:r>
            <w:proofErr w:type="spellEnd"/>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Eviatar</w:t>
            </w:r>
            <w:proofErr w:type="spellEnd"/>
            <w:r w:rsidRPr="00A76175">
              <w:rPr>
                <w:rFonts w:asciiTheme="minorHAnsi" w:hAnsiTheme="minorHAnsi" w:cstheme="minorHAnsi"/>
                <w:sz w:val="20"/>
                <w:szCs w:val="20"/>
              </w:rPr>
              <w:t xml:space="preserve">. 2003. </w:t>
            </w:r>
            <w:r w:rsidRPr="00A76175">
              <w:rPr>
                <w:rFonts w:asciiTheme="minorHAnsi" w:hAnsiTheme="minorHAnsi" w:cstheme="minorHAnsi"/>
                <w:i/>
                <w:iCs/>
                <w:sz w:val="20"/>
                <w:szCs w:val="20"/>
              </w:rPr>
              <w:t>Time Maps. Collective Memory and the Social Shape of the Past</w:t>
            </w:r>
            <w:r w:rsidRPr="00A76175">
              <w:rPr>
                <w:rFonts w:asciiTheme="minorHAnsi" w:hAnsiTheme="minorHAnsi" w:cstheme="minorHAnsi"/>
                <w:sz w:val="20"/>
                <w:szCs w:val="20"/>
              </w:rPr>
              <w:t xml:space="preserve">. Chicago </w:t>
            </w:r>
            <w:proofErr w:type="spellStart"/>
            <w:r w:rsidRPr="00A76175">
              <w:rPr>
                <w:rFonts w:asciiTheme="minorHAnsi" w:hAnsiTheme="minorHAnsi" w:cstheme="minorHAnsi"/>
                <w:sz w:val="20"/>
                <w:szCs w:val="20"/>
              </w:rPr>
              <w:t>șiLondra</w:t>
            </w:r>
            <w:proofErr w:type="spellEnd"/>
            <w:r w:rsidRPr="00A76175">
              <w:rPr>
                <w:rFonts w:asciiTheme="minorHAnsi" w:hAnsiTheme="minorHAnsi" w:cstheme="minorHAnsi"/>
                <w:sz w:val="20"/>
                <w:szCs w:val="20"/>
              </w:rPr>
              <w:t xml:space="preserve">: The University of Chicago Press. </w:t>
            </w:r>
          </w:p>
          <w:p w:rsidR="00494EEE" w:rsidRPr="00A76175" w:rsidRDefault="00494EEE" w:rsidP="00D916FA">
            <w:pPr>
              <w:numPr>
                <w:ilvl w:val="0"/>
                <w:numId w:val="27"/>
              </w:numPr>
              <w:spacing w:after="0"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Zerubavel</w:t>
            </w:r>
            <w:proofErr w:type="spellEnd"/>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Eviatar</w:t>
            </w:r>
            <w:proofErr w:type="spellEnd"/>
            <w:r w:rsidRPr="00A76175">
              <w:rPr>
                <w:rFonts w:asciiTheme="minorHAnsi" w:hAnsiTheme="minorHAnsi" w:cstheme="minorHAnsi"/>
                <w:sz w:val="20"/>
                <w:szCs w:val="20"/>
              </w:rPr>
              <w:t xml:space="preserve">. 2012. </w:t>
            </w:r>
            <w:r w:rsidRPr="00A76175">
              <w:rPr>
                <w:rFonts w:asciiTheme="minorHAnsi" w:hAnsiTheme="minorHAnsi" w:cstheme="minorHAnsi"/>
                <w:i/>
                <w:iCs/>
                <w:sz w:val="20"/>
                <w:szCs w:val="20"/>
              </w:rPr>
              <w:t>Ancestors and Relatives. Genealogy, Identity, and Community</w:t>
            </w:r>
            <w:r w:rsidRPr="00A76175">
              <w:rPr>
                <w:rFonts w:asciiTheme="minorHAnsi" w:hAnsiTheme="minorHAnsi" w:cstheme="minorHAnsi"/>
                <w:sz w:val="20"/>
                <w:szCs w:val="20"/>
              </w:rPr>
              <w:t xml:space="preserve">. Oxford: Oxford University Press. </w:t>
            </w:r>
          </w:p>
          <w:p w:rsidR="00D916FA" w:rsidRDefault="00494EEE" w:rsidP="00D916FA">
            <w:pPr>
              <w:numPr>
                <w:ilvl w:val="0"/>
                <w:numId w:val="27"/>
              </w:numPr>
              <w:spacing w:after="0"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Zerubavel</w:t>
            </w:r>
            <w:proofErr w:type="spellEnd"/>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Eviatar</w:t>
            </w:r>
            <w:proofErr w:type="spellEnd"/>
            <w:r w:rsidRPr="00A76175">
              <w:rPr>
                <w:rFonts w:asciiTheme="minorHAnsi" w:hAnsiTheme="minorHAnsi" w:cstheme="minorHAnsi"/>
                <w:sz w:val="20"/>
                <w:szCs w:val="20"/>
              </w:rPr>
              <w:t xml:space="preserve">. 1985. </w:t>
            </w:r>
            <w:r w:rsidRPr="00A76175">
              <w:rPr>
                <w:rFonts w:asciiTheme="minorHAnsi" w:hAnsiTheme="minorHAnsi" w:cstheme="minorHAnsi"/>
                <w:i/>
                <w:iCs/>
                <w:sz w:val="20"/>
                <w:szCs w:val="20"/>
              </w:rPr>
              <w:t>Hidden Rhythms: Schedules and Calendar in Social Life</w:t>
            </w:r>
            <w:r w:rsidRPr="00A76175">
              <w:rPr>
                <w:rFonts w:asciiTheme="minorHAnsi" w:hAnsiTheme="minorHAnsi" w:cstheme="minorHAnsi"/>
                <w:sz w:val="20"/>
                <w:szCs w:val="20"/>
              </w:rPr>
              <w:t xml:space="preserve">. Berkeley </w:t>
            </w:r>
            <w:proofErr w:type="spellStart"/>
            <w:r w:rsidRPr="00A76175">
              <w:rPr>
                <w:rFonts w:asciiTheme="minorHAnsi" w:hAnsiTheme="minorHAnsi" w:cstheme="minorHAnsi"/>
                <w:sz w:val="20"/>
                <w:szCs w:val="20"/>
              </w:rPr>
              <w:t>și</w:t>
            </w:r>
            <w:proofErr w:type="spellEnd"/>
            <w:r w:rsidRPr="00A76175">
              <w:rPr>
                <w:rFonts w:asciiTheme="minorHAnsi" w:hAnsiTheme="minorHAnsi" w:cstheme="minorHAnsi"/>
                <w:sz w:val="20"/>
                <w:szCs w:val="20"/>
              </w:rPr>
              <w:t xml:space="preserve"> Los Angeles: University of California Press.</w:t>
            </w:r>
          </w:p>
          <w:p w:rsidR="004E2C8E" w:rsidRDefault="004E2C8E" w:rsidP="00383693">
            <w:pPr>
              <w:spacing w:after="0" w:line="240" w:lineRule="auto"/>
              <w:ind w:left="720"/>
              <w:jc w:val="both"/>
              <w:rPr>
                <w:rFonts w:asciiTheme="minorHAnsi" w:hAnsiTheme="minorHAnsi" w:cstheme="minorHAnsi"/>
                <w:sz w:val="20"/>
                <w:szCs w:val="20"/>
              </w:rPr>
            </w:pPr>
          </w:p>
          <w:p w:rsidR="00383693" w:rsidRDefault="00383693" w:rsidP="00383693">
            <w:pPr>
              <w:spacing w:after="0" w:line="240" w:lineRule="auto"/>
              <w:ind w:left="720"/>
              <w:jc w:val="both"/>
              <w:rPr>
                <w:rFonts w:asciiTheme="minorHAnsi" w:hAnsiTheme="minorHAnsi" w:cstheme="minorHAnsi"/>
                <w:sz w:val="20"/>
                <w:szCs w:val="20"/>
              </w:rPr>
            </w:pPr>
          </w:p>
          <w:p w:rsidR="00383693" w:rsidRDefault="00383693" w:rsidP="00383693">
            <w:pPr>
              <w:spacing w:after="0" w:line="240" w:lineRule="auto"/>
              <w:ind w:left="720"/>
              <w:jc w:val="both"/>
              <w:rPr>
                <w:rFonts w:asciiTheme="minorHAnsi" w:hAnsiTheme="minorHAnsi" w:cstheme="minorHAnsi"/>
                <w:sz w:val="20"/>
                <w:szCs w:val="20"/>
              </w:rPr>
            </w:pPr>
          </w:p>
          <w:p w:rsidR="00383693" w:rsidRPr="00FB7718" w:rsidRDefault="00383693" w:rsidP="00383693">
            <w:pPr>
              <w:spacing w:after="0" w:line="240" w:lineRule="auto"/>
              <w:jc w:val="both"/>
              <w:rPr>
                <w:rFonts w:asciiTheme="minorHAnsi" w:hAnsiTheme="minorHAnsi" w:cstheme="minorHAnsi"/>
                <w:sz w:val="20"/>
                <w:szCs w:val="20"/>
              </w:rPr>
            </w:pPr>
          </w:p>
        </w:tc>
      </w:tr>
      <w:tr w:rsidR="004F2030" w:rsidRPr="009D6D9A" w:rsidTr="004E2C8E">
        <w:trPr>
          <w:trHeight w:val="70"/>
          <w:jc w:val="center"/>
        </w:trPr>
        <w:tc>
          <w:tcPr>
            <w:tcW w:w="6028" w:type="dxa"/>
            <w:shd w:val="clear" w:color="auto" w:fill="FFFFFF"/>
          </w:tcPr>
          <w:p w:rsidR="004F2030" w:rsidRPr="009D6D9A" w:rsidRDefault="004F2030" w:rsidP="00617542">
            <w:pPr>
              <w:spacing w:after="0" w:line="240" w:lineRule="auto"/>
              <w:jc w:val="both"/>
              <w:rPr>
                <w:rFonts w:cs="Calibri"/>
                <w:sz w:val="20"/>
                <w:szCs w:val="20"/>
                <w:lang w:val="ro-RO"/>
              </w:rPr>
            </w:pPr>
            <w:r w:rsidRPr="009D6D9A">
              <w:rPr>
                <w:rFonts w:cs="Calibri"/>
                <w:sz w:val="20"/>
                <w:szCs w:val="20"/>
                <w:lang w:val="ro-RO"/>
              </w:rPr>
              <w:lastRenderedPageBreak/>
              <w:t>8. 2 Seminar/laborator</w:t>
            </w:r>
          </w:p>
        </w:tc>
        <w:tc>
          <w:tcPr>
            <w:tcW w:w="2126" w:type="dxa"/>
            <w:shd w:val="clear" w:color="auto" w:fill="FFFFFF"/>
            <w:vAlign w:val="center"/>
          </w:tcPr>
          <w:p w:rsidR="004F2030" w:rsidRPr="009D6D9A" w:rsidRDefault="004F2030" w:rsidP="00617542">
            <w:pPr>
              <w:spacing w:after="0" w:line="240" w:lineRule="auto"/>
              <w:jc w:val="both"/>
              <w:rPr>
                <w:rFonts w:cs="Calibri"/>
                <w:sz w:val="20"/>
                <w:szCs w:val="20"/>
                <w:lang w:val="ro-RO"/>
              </w:rPr>
            </w:pPr>
            <w:r w:rsidRPr="009D6D9A">
              <w:rPr>
                <w:rFonts w:cs="Calibri"/>
                <w:sz w:val="20"/>
                <w:szCs w:val="20"/>
                <w:lang w:val="ro-RO"/>
              </w:rPr>
              <w:t>Metode de predare</w:t>
            </w:r>
          </w:p>
        </w:tc>
        <w:tc>
          <w:tcPr>
            <w:tcW w:w="1674" w:type="dxa"/>
            <w:shd w:val="clear" w:color="auto" w:fill="FFFFFF"/>
            <w:vAlign w:val="center"/>
          </w:tcPr>
          <w:p w:rsidR="004F2030" w:rsidRPr="009D6D9A" w:rsidRDefault="004F2030" w:rsidP="00617542">
            <w:pPr>
              <w:spacing w:after="0" w:line="240" w:lineRule="auto"/>
              <w:jc w:val="both"/>
              <w:rPr>
                <w:rFonts w:cs="Calibri"/>
                <w:sz w:val="20"/>
                <w:szCs w:val="20"/>
                <w:lang w:val="ro-RO"/>
              </w:rPr>
            </w:pPr>
            <w:r w:rsidRPr="009D6D9A">
              <w:rPr>
                <w:rFonts w:cs="Calibri"/>
                <w:sz w:val="20"/>
                <w:szCs w:val="20"/>
                <w:lang w:val="ro-RO"/>
              </w:rPr>
              <w:t>Observa</w:t>
            </w:r>
            <w:r w:rsidR="00ED45C2" w:rsidRPr="009D6D9A">
              <w:rPr>
                <w:rFonts w:cs="Calibri"/>
                <w:sz w:val="20"/>
                <w:szCs w:val="20"/>
                <w:lang w:val="ro-RO"/>
              </w:rPr>
              <w:t>ț</w:t>
            </w:r>
            <w:r w:rsidRPr="009D6D9A">
              <w:rPr>
                <w:rFonts w:cs="Calibri"/>
                <w:sz w:val="20"/>
                <w:szCs w:val="20"/>
                <w:lang w:val="ro-RO"/>
              </w:rPr>
              <w:t>ii</w:t>
            </w:r>
          </w:p>
        </w:tc>
      </w:tr>
      <w:tr w:rsidR="004F2030" w:rsidRPr="009D6D9A" w:rsidTr="004E2C8E">
        <w:trPr>
          <w:trHeight w:val="70"/>
          <w:jc w:val="center"/>
        </w:trPr>
        <w:tc>
          <w:tcPr>
            <w:tcW w:w="6028" w:type="dxa"/>
            <w:shd w:val="clear" w:color="auto" w:fill="FFFFFF"/>
          </w:tcPr>
          <w:p w:rsidR="00352F0E" w:rsidRPr="00352F0E" w:rsidRDefault="00352F0E" w:rsidP="00352F0E">
            <w:pPr>
              <w:spacing w:line="240" w:lineRule="auto"/>
              <w:rPr>
                <w:rFonts w:cs="Calibri"/>
                <w:sz w:val="20"/>
                <w:szCs w:val="20"/>
              </w:rPr>
            </w:pPr>
            <w:r w:rsidRPr="00352F0E">
              <w:rPr>
                <w:rFonts w:cs="Calibri"/>
                <w:sz w:val="20"/>
                <w:szCs w:val="20"/>
              </w:rPr>
              <w:lastRenderedPageBreak/>
              <w:t xml:space="preserve"> Seminar 1: Forme de a cunoaște realitatea socială prin conceptualizări ale timpului / Indicații privind realizarea unei prezentări </w:t>
            </w:r>
          </w:p>
          <w:p w:rsidR="00352F0E" w:rsidRPr="00352F0E" w:rsidRDefault="00352F0E" w:rsidP="00352F0E">
            <w:pPr>
              <w:spacing w:line="240" w:lineRule="auto"/>
              <w:rPr>
                <w:rFonts w:cs="Calibri"/>
                <w:sz w:val="20"/>
                <w:szCs w:val="20"/>
              </w:rPr>
            </w:pPr>
            <w:r w:rsidRPr="00352F0E">
              <w:rPr>
                <w:rFonts w:cs="Calibri"/>
                <w:sz w:val="20"/>
                <w:szCs w:val="20"/>
              </w:rPr>
              <w:t xml:space="preserve">Seminar 2: Fenomenologia socială a timpului / Studiu de </w:t>
            </w:r>
            <w:proofErr w:type="spellStart"/>
            <w:r w:rsidRPr="00352F0E">
              <w:rPr>
                <w:rFonts w:cs="Calibri"/>
                <w:sz w:val="20"/>
                <w:szCs w:val="20"/>
              </w:rPr>
              <w:t>caz</w:t>
            </w:r>
            <w:proofErr w:type="spellEnd"/>
            <w:r w:rsidRPr="00352F0E">
              <w:rPr>
                <w:rFonts w:cs="Calibri"/>
                <w:sz w:val="20"/>
                <w:szCs w:val="20"/>
              </w:rPr>
              <w:t>: (Re)</w:t>
            </w:r>
            <w:proofErr w:type="spellStart"/>
            <w:r w:rsidRPr="00352F0E">
              <w:rPr>
                <w:rFonts w:cs="Calibri"/>
                <w:sz w:val="20"/>
                <w:szCs w:val="20"/>
              </w:rPr>
              <w:t>definirea</w:t>
            </w:r>
            <w:proofErr w:type="spellEnd"/>
            <w:r w:rsidRPr="00352F0E">
              <w:rPr>
                <w:rFonts w:cs="Calibri"/>
                <w:sz w:val="20"/>
                <w:szCs w:val="20"/>
              </w:rPr>
              <w:t xml:space="preserve"> </w:t>
            </w:r>
            <w:proofErr w:type="spellStart"/>
            <w:r w:rsidRPr="00352F0E">
              <w:rPr>
                <w:rFonts w:cs="Calibri"/>
                <w:sz w:val="20"/>
                <w:szCs w:val="20"/>
              </w:rPr>
              <w:t>experienței</w:t>
            </w:r>
            <w:proofErr w:type="spellEnd"/>
            <w:r w:rsidRPr="00352F0E">
              <w:rPr>
                <w:rFonts w:cs="Calibri"/>
                <w:sz w:val="20"/>
                <w:szCs w:val="20"/>
              </w:rPr>
              <w:t xml:space="preserve"> </w:t>
            </w:r>
            <w:proofErr w:type="spellStart"/>
            <w:r w:rsidRPr="00352F0E">
              <w:rPr>
                <w:rFonts w:cs="Calibri"/>
                <w:sz w:val="20"/>
                <w:szCs w:val="20"/>
              </w:rPr>
              <w:t>intersubiective</w:t>
            </w:r>
            <w:proofErr w:type="spellEnd"/>
            <w:r w:rsidRPr="00352F0E">
              <w:rPr>
                <w:rFonts w:cs="Calibri"/>
                <w:sz w:val="20"/>
                <w:szCs w:val="20"/>
              </w:rPr>
              <w:t xml:space="preserve"> </w:t>
            </w:r>
            <w:proofErr w:type="spellStart"/>
            <w:r w:rsidRPr="00352F0E">
              <w:rPr>
                <w:rFonts w:cs="Calibri"/>
                <w:sz w:val="20"/>
                <w:szCs w:val="20"/>
              </w:rPr>
              <w:t>în</w:t>
            </w:r>
            <w:proofErr w:type="spellEnd"/>
            <w:r w:rsidRPr="00352F0E">
              <w:rPr>
                <w:rFonts w:cs="Calibri"/>
                <w:sz w:val="20"/>
                <w:szCs w:val="20"/>
              </w:rPr>
              <w:t xml:space="preserve"> </w:t>
            </w:r>
            <w:proofErr w:type="spellStart"/>
            <w:r w:rsidRPr="00352F0E">
              <w:rPr>
                <w:rFonts w:cs="Calibri"/>
                <w:sz w:val="20"/>
                <w:szCs w:val="20"/>
              </w:rPr>
              <w:t>cadrul</w:t>
            </w:r>
            <w:proofErr w:type="spellEnd"/>
            <w:r w:rsidRPr="00352F0E">
              <w:rPr>
                <w:rFonts w:cs="Calibri"/>
                <w:sz w:val="20"/>
                <w:szCs w:val="20"/>
              </w:rPr>
              <w:t xml:space="preserve"> </w:t>
            </w:r>
            <w:proofErr w:type="spellStart"/>
            <w:r w:rsidRPr="00352F0E">
              <w:rPr>
                <w:rFonts w:cs="Calibri"/>
                <w:sz w:val="20"/>
                <w:szCs w:val="20"/>
              </w:rPr>
              <w:t>Muzeului</w:t>
            </w:r>
            <w:proofErr w:type="spellEnd"/>
            <w:r w:rsidRPr="00352F0E">
              <w:rPr>
                <w:rFonts w:cs="Calibri"/>
                <w:sz w:val="20"/>
                <w:szCs w:val="20"/>
              </w:rPr>
              <w:t xml:space="preserve"> </w:t>
            </w:r>
            <w:proofErr w:type="spellStart"/>
            <w:r w:rsidRPr="00352F0E">
              <w:rPr>
                <w:rFonts w:cs="Calibri"/>
                <w:sz w:val="20"/>
                <w:szCs w:val="20"/>
              </w:rPr>
              <w:t>Tehnologiei</w:t>
            </w:r>
            <w:proofErr w:type="spellEnd"/>
            <w:r w:rsidRPr="00352F0E">
              <w:rPr>
                <w:rFonts w:cs="Calibri"/>
                <w:sz w:val="20"/>
                <w:szCs w:val="20"/>
              </w:rPr>
              <w:t xml:space="preserve"> din Jurassic</w:t>
            </w:r>
          </w:p>
          <w:p w:rsidR="00352F0E" w:rsidRPr="00352F0E" w:rsidRDefault="00352F0E" w:rsidP="00352F0E">
            <w:pPr>
              <w:spacing w:line="240" w:lineRule="auto"/>
              <w:rPr>
                <w:rFonts w:cs="Calibri"/>
                <w:sz w:val="20"/>
                <w:szCs w:val="20"/>
              </w:rPr>
            </w:pPr>
            <w:r w:rsidRPr="00352F0E">
              <w:rPr>
                <w:rFonts w:cs="Calibri"/>
                <w:sz w:val="20"/>
                <w:szCs w:val="20"/>
              </w:rPr>
              <w:t xml:space="preserve">Seminar 3: Procesele de construcție socială a realității timpului / Studiu de caz: Tipuri de </w:t>
            </w:r>
            <w:proofErr w:type="spellStart"/>
            <w:r w:rsidRPr="00352F0E">
              <w:rPr>
                <w:rFonts w:cs="Calibri"/>
                <w:sz w:val="20"/>
                <w:szCs w:val="20"/>
              </w:rPr>
              <w:t>cunoaștere</w:t>
            </w:r>
            <w:proofErr w:type="spellEnd"/>
            <w:r w:rsidRPr="00352F0E">
              <w:rPr>
                <w:rFonts w:cs="Calibri"/>
                <w:sz w:val="20"/>
                <w:szCs w:val="20"/>
              </w:rPr>
              <w:t xml:space="preserve"> </w:t>
            </w:r>
            <w:proofErr w:type="spellStart"/>
            <w:r w:rsidRPr="00352F0E">
              <w:rPr>
                <w:rFonts w:cs="Calibri"/>
                <w:sz w:val="20"/>
                <w:szCs w:val="20"/>
              </w:rPr>
              <w:t>produse</w:t>
            </w:r>
            <w:proofErr w:type="spellEnd"/>
            <w:r w:rsidRPr="00352F0E">
              <w:rPr>
                <w:rFonts w:cs="Calibri"/>
                <w:sz w:val="20"/>
                <w:szCs w:val="20"/>
              </w:rPr>
              <w:t xml:space="preserve"> </w:t>
            </w:r>
            <w:proofErr w:type="spellStart"/>
            <w:r w:rsidRPr="00352F0E">
              <w:rPr>
                <w:rFonts w:cs="Calibri"/>
                <w:sz w:val="20"/>
                <w:szCs w:val="20"/>
              </w:rPr>
              <w:t>colaborativ</w:t>
            </w:r>
            <w:proofErr w:type="spellEnd"/>
            <w:r w:rsidRPr="00352F0E">
              <w:rPr>
                <w:rFonts w:cs="Calibri"/>
                <w:sz w:val="20"/>
                <w:szCs w:val="20"/>
              </w:rPr>
              <w:t xml:space="preserve"> </w:t>
            </w:r>
            <w:proofErr w:type="spellStart"/>
            <w:r w:rsidRPr="00352F0E">
              <w:rPr>
                <w:rFonts w:cs="Calibri"/>
                <w:sz w:val="20"/>
                <w:szCs w:val="20"/>
              </w:rPr>
              <w:t>în</w:t>
            </w:r>
            <w:proofErr w:type="spellEnd"/>
            <w:r w:rsidRPr="00352F0E">
              <w:rPr>
                <w:rFonts w:cs="Calibri"/>
                <w:sz w:val="20"/>
                <w:szCs w:val="20"/>
              </w:rPr>
              <w:t xml:space="preserve"> </w:t>
            </w:r>
            <w:proofErr w:type="spellStart"/>
            <w:r w:rsidRPr="00352F0E">
              <w:rPr>
                <w:rFonts w:cs="Calibri"/>
                <w:sz w:val="20"/>
                <w:szCs w:val="20"/>
              </w:rPr>
              <w:t>cadrul</w:t>
            </w:r>
            <w:proofErr w:type="spellEnd"/>
            <w:r w:rsidRPr="00352F0E">
              <w:rPr>
                <w:rFonts w:cs="Calibri"/>
                <w:sz w:val="20"/>
                <w:szCs w:val="20"/>
              </w:rPr>
              <w:t xml:space="preserve"> </w:t>
            </w:r>
            <w:proofErr w:type="spellStart"/>
            <w:r w:rsidRPr="00352F0E">
              <w:rPr>
                <w:rFonts w:cs="Calibri"/>
                <w:sz w:val="20"/>
                <w:szCs w:val="20"/>
              </w:rPr>
              <w:t>platformei</w:t>
            </w:r>
            <w:proofErr w:type="spellEnd"/>
            <w:r w:rsidRPr="00352F0E">
              <w:rPr>
                <w:rFonts w:cs="Calibri"/>
                <w:sz w:val="20"/>
                <w:szCs w:val="20"/>
              </w:rPr>
              <w:t xml:space="preserve"> Wikipedia</w:t>
            </w:r>
          </w:p>
          <w:p w:rsidR="00352F0E" w:rsidRPr="00352F0E" w:rsidRDefault="00352F0E" w:rsidP="00352F0E">
            <w:pPr>
              <w:spacing w:line="240" w:lineRule="auto"/>
              <w:rPr>
                <w:rFonts w:cs="Calibri"/>
                <w:sz w:val="20"/>
                <w:szCs w:val="20"/>
              </w:rPr>
            </w:pPr>
            <w:r w:rsidRPr="00352F0E">
              <w:rPr>
                <w:rFonts w:cs="Calibri"/>
                <w:sz w:val="20"/>
                <w:szCs w:val="20"/>
              </w:rPr>
              <w:t xml:space="preserve">Seminar 4: Ordinea temporală din perspectiva sociologiei dramaturgice / Studiu de caz: Prezentarea sinelui </w:t>
            </w:r>
            <w:proofErr w:type="spellStart"/>
            <w:r w:rsidRPr="00352F0E">
              <w:rPr>
                <w:rFonts w:cs="Calibri"/>
                <w:sz w:val="20"/>
                <w:szCs w:val="20"/>
              </w:rPr>
              <w:t>prin</w:t>
            </w:r>
            <w:proofErr w:type="spellEnd"/>
            <w:r w:rsidRPr="00352F0E">
              <w:rPr>
                <w:rFonts w:cs="Calibri"/>
                <w:sz w:val="20"/>
                <w:szCs w:val="20"/>
              </w:rPr>
              <w:t xml:space="preserve"> </w:t>
            </w:r>
            <w:proofErr w:type="spellStart"/>
            <w:r w:rsidRPr="00352F0E">
              <w:rPr>
                <w:rFonts w:cs="Calibri"/>
                <w:sz w:val="20"/>
                <w:szCs w:val="20"/>
              </w:rPr>
              <w:t>intermediul</w:t>
            </w:r>
            <w:proofErr w:type="spellEnd"/>
            <w:r w:rsidRPr="00352F0E">
              <w:rPr>
                <w:rFonts w:cs="Calibri"/>
                <w:sz w:val="20"/>
                <w:szCs w:val="20"/>
              </w:rPr>
              <w:t xml:space="preserve"> </w:t>
            </w:r>
            <w:proofErr w:type="spellStart"/>
            <w:r w:rsidRPr="00352F0E">
              <w:rPr>
                <w:rFonts w:cs="Calibri"/>
                <w:sz w:val="20"/>
                <w:szCs w:val="20"/>
              </w:rPr>
              <w:t>platformei</w:t>
            </w:r>
            <w:proofErr w:type="spellEnd"/>
            <w:r w:rsidRPr="00352F0E">
              <w:rPr>
                <w:rFonts w:cs="Calibri"/>
                <w:sz w:val="20"/>
                <w:szCs w:val="20"/>
              </w:rPr>
              <w:t xml:space="preserve"> </w:t>
            </w:r>
            <w:proofErr w:type="spellStart"/>
            <w:r w:rsidRPr="00352F0E">
              <w:rPr>
                <w:rFonts w:cs="Calibri"/>
                <w:sz w:val="20"/>
                <w:szCs w:val="20"/>
              </w:rPr>
              <w:t>Instagram</w:t>
            </w:r>
            <w:proofErr w:type="spellEnd"/>
          </w:p>
          <w:p w:rsidR="00352F0E" w:rsidRDefault="00352F0E" w:rsidP="00352F0E">
            <w:pPr>
              <w:spacing w:line="240" w:lineRule="auto"/>
              <w:rPr>
                <w:rFonts w:cs="Calibri"/>
                <w:sz w:val="20"/>
                <w:szCs w:val="20"/>
              </w:rPr>
            </w:pPr>
            <w:r w:rsidRPr="00352F0E">
              <w:rPr>
                <w:rFonts w:cs="Calibri"/>
                <w:sz w:val="20"/>
                <w:szCs w:val="20"/>
              </w:rPr>
              <w:t xml:space="preserve">Seminar 5: Dialectica timpului și a spațiului în contextul modernității reflexive / Studiu de </w:t>
            </w:r>
            <w:proofErr w:type="spellStart"/>
            <w:r w:rsidRPr="00352F0E">
              <w:rPr>
                <w:rFonts w:cs="Calibri"/>
                <w:sz w:val="20"/>
                <w:szCs w:val="20"/>
              </w:rPr>
              <w:t>caz</w:t>
            </w:r>
            <w:proofErr w:type="spellEnd"/>
            <w:r w:rsidRPr="00352F0E">
              <w:rPr>
                <w:rFonts w:cs="Calibri"/>
                <w:sz w:val="20"/>
                <w:szCs w:val="20"/>
              </w:rPr>
              <w:t xml:space="preserve">: </w:t>
            </w:r>
            <w:proofErr w:type="spellStart"/>
            <w:r w:rsidRPr="00352F0E">
              <w:rPr>
                <w:rFonts w:cs="Calibri"/>
                <w:sz w:val="20"/>
                <w:szCs w:val="20"/>
              </w:rPr>
              <w:t>Structură</w:t>
            </w:r>
            <w:proofErr w:type="spellEnd"/>
            <w:r w:rsidRPr="00352F0E">
              <w:rPr>
                <w:rFonts w:cs="Calibri"/>
                <w:sz w:val="20"/>
                <w:szCs w:val="20"/>
              </w:rPr>
              <w:t xml:space="preserve"> </w:t>
            </w:r>
            <w:proofErr w:type="spellStart"/>
            <w:r w:rsidRPr="00352F0E">
              <w:rPr>
                <w:rFonts w:cs="Calibri"/>
                <w:sz w:val="20"/>
                <w:szCs w:val="20"/>
              </w:rPr>
              <w:t>și</w:t>
            </w:r>
            <w:proofErr w:type="spellEnd"/>
            <w:r w:rsidRPr="00352F0E">
              <w:rPr>
                <w:rFonts w:cs="Calibri"/>
                <w:sz w:val="20"/>
                <w:szCs w:val="20"/>
              </w:rPr>
              <w:t xml:space="preserve"> </w:t>
            </w:r>
            <w:proofErr w:type="spellStart"/>
            <w:r w:rsidRPr="00352F0E">
              <w:rPr>
                <w:rFonts w:cs="Calibri"/>
                <w:sz w:val="20"/>
                <w:szCs w:val="20"/>
              </w:rPr>
              <w:t>agentitate</w:t>
            </w:r>
            <w:proofErr w:type="spellEnd"/>
            <w:r w:rsidRPr="00352F0E">
              <w:rPr>
                <w:rFonts w:cs="Calibri"/>
                <w:sz w:val="20"/>
                <w:szCs w:val="20"/>
              </w:rPr>
              <w:t xml:space="preserve"> </w:t>
            </w:r>
            <w:proofErr w:type="spellStart"/>
            <w:r w:rsidRPr="00352F0E">
              <w:rPr>
                <w:rFonts w:cs="Calibri"/>
                <w:sz w:val="20"/>
                <w:szCs w:val="20"/>
              </w:rPr>
              <w:t>în</w:t>
            </w:r>
            <w:proofErr w:type="spellEnd"/>
            <w:r w:rsidRPr="00352F0E">
              <w:rPr>
                <w:rFonts w:cs="Calibri"/>
                <w:sz w:val="20"/>
                <w:szCs w:val="20"/>
              </w:rPr>
              <w:t xml:space="preserve"> </w:t>
            </w:r>
            <w:proofErr w:type="spellStart"/>
            <w:r w:rsidRPr="00352F0E">
              <w:rPr>
                <w:rFonts w:cs="Calibri"/>
                <w:sz w:val="20"/>
                <w:szCs w:val="20"/>
              </w:rPr>
              <w:t>modul</w:t>
            </w:r>
            <w:proofErr w:type="spellEnd"/>
            <w:r w:rsidRPr="00352F0E">
              <w:rPr>
                <w:rFonts w:cs="Calibri"/>
                <w:sz w:val="20"/>
                <w:szCs w:val="20"/>
              </w:rPr>
              <w:t xml:space="preserve"> de concepere și utilizare a platformei Facebook </w:t>
            </w:r>
          </w:p>
          <w:p w:rsidR="00352F0E" w:rsidRPr="00352F0E" w:rsidRDefault="00352F0E" w:rsidP="00352F0E">
            <w:pPr>
              <w:spacing w:line="240" w:lineRule="auto"/>
              <w:rPr>
                <w:rFonts w:cs="Calibri"/>
                <w:sz w:val="20"/>
                <w:szCs w:val="20"/>
              </w:rPr>
            </w:pPr>
            <w:r w:rsidRPr="00352F0E">
              <w:rPr>
                <w:rFonts w:cs="Calibri"/>
                <w:sz w:val="20"/>
                <w:szCs w:val="20"/>
              </w:rPr>
              <w:t xml:space="preserve">Seminar 6: </w:t>
            </w:r>
            <w:proofErr w:type="spellStart"/>
            <w:r w:rsidRPr="00352F0E">
              <w:rPr>
                <w:rFonts w:cs="Calibri"/>
                <w:sz w:val="20"/>
                <w:szCs w:val="20"/>
              </w:rPr>
              <w:t>Conceptualizări</w:t>
            </w:r>
            <w:proofErr w:type="spellEnd"/>
            <w:r w:rsidRPr="00352F0E">
              <w:rPr>
                <w:rFonts w:cs="Calibri"/>
                <w:sz w:val="20"/>
                <w:szCs w:val="20"/>
              </w:rPr>
              <w:t xml:space="preserve"> ale </w:t>
            </w:r>
            <w:proofErr w:type="spellStart"/>
            <w:r w:rsidRPr="00352F0E">
              <w:rPr>
                <w:rFonts w:cs="Calibri"/>
                <w:sz w:val="20"/>
                <w:szCs w:val="20"/>
              </w:rPr>
              <w:t>viitorului</w:t>
            </w:r>
            <w:proofErr w:type="spellEnd"/>
            <w:r w:rsidRPr="00352F0E">
              <w:rPr>
                <w:rFonts w:cs="Calibri"/>
                <w:sz w:val="20"/>
                <w:szCs w:val="20"/>
              </w:rPr>
              <w:t xml:space="preserve"> </w:t>
            </w:r>
            <w:proofErr w:type="spellStart"/>
            <w:r w:rsidRPr="00352F0E">
              <w:rPr>
                <w:rFonts w:cs="Calibri"/>
                <w:sz w:val="20"/>
                <w:szCs w:val="20"/>
              </w:rPr>
              <w:t>în</w:t>
            </w:r>
            <w:proofErr w:type="spellEnd"/>
            <w:r w:rsidRPr="00352F0E">
              <w:rPr>
                <w:rFonts w:cs="Calibri"/>
                <w:sz w:val="20"/>
                <w:szCs w:val="20"/>
              </w:rPr>
              <w:t xml:space="preserve"> contextul unei societăți a riscului / Studiu de </w:t>
            </w:r>
            <w:proofErr w:type="spellStart"/>
            <w:r w:rsidRPr="00352F0E">
              <w:rPr>
                <w:rFonts w:cs="Calibri"/>
                <w:sz w:val="20"/>
                <w:szCs w:val="20"/>
              </w:rPr>
              <w:t>caz</w:t>
            </w:r>
            <w:proofErr w:type="spellEnd"/>
            <w:r w:rsidRPr="00352F0E">
              <w:rPr>
                <w:rFonts w:cs="Calibri"/>
                <w:sz w:val="20"/>
                <w:szCs w:val="20"/>
              </w:rPr>
              <w:t xml:space="preserve">: </w:t>
            </w:r>
            <w:proofErr w:type="spellStart"/>
            <w:r w:rsidRPr="00352F0E">
              <w:rPr>
                <w:rFonts w:cs="Calibri"/>
                <w:sz w:val="20"/>
                <w:szCs w:val="20"/>
              </w:rPr>
              <w:t>Rolul</w:t>
            </w:r>
            <w:proofErr w:type="spellEnd"/>
            <w:r w:rsidRPr="00352F0E">
              <w:rPr>
                <w:rFonts w:cs="Calibri"/>
                <w:sz w:val="20"/>
                <w:szCs w:val="20"/>
              </w:rPr>
              <w:t xml:space="preserve"> </w:t>
            </w:r>
            <w:proofErr w:type="spellStart"/>
            <w:r w:rsidRPr="00352F0E">
              <w:rPr>
                <w:rFonts w:cs="Calibri"/>
                <w:sz w:val="20"/>
                <w:szCs w:val="20"/>
              </w:rPr>
              <w:t>platformei</w:t>
            </w:r>
            <w:proofErr w:type="spellEnd"/>
            <w:r w:rsidRPr="00352F0E">
              <w:rPr>
                <w:rFonts w:cs="Calibri"/>
                <w:sz w:val="20"/>
                <w:szCs w:val="20"/>
              </w:rPr>
              <w:t xml:space="preserve"> Twitter </w:t>
            </w:r>
            <w:proofErr w:type="spellStart"/>
            <w:r w:rsidRPr="00352F0E">
              <w:rPr>
                <w:rFonts w:cs="Calibri"/>
                <w:sz w:val="20"/>
                <w:szCs w:val="20"/>
              </w:rPr>
              <w:t>în</w:t>
            </w:r>
            <w:proofErr w:type="spellEnd"/>
            <w:r w:rsidRPr="00352F0E">
              <w:rPr>
                <w:rFonts w:cs="Calibri"/>
                <w:sz w:val="20"/>
                <w:szCs w:val="20"/>
              </w:rPr>
              <w:t xml:space="preserve"> </w:t>
            </w:r>
            <w:proofErr w:type="spellStart"/>
            <w:r w:rsidRPr="00352F0E">
              <w:rPr>
                <w:rFonts w:cs="Calibri"/>
                <w:sz w:val="20"/>
                <w:szCs w:val="20"/>
              </w:rPr>
              <w:t>definirea</w:t>
            </w:r>
            <w:proofErr w:type="spellEnd"/>
            <w:r w:rsidRPr="00352F0E">
              <w:rPr>
                <w:rFonts w:cs="Calibri"/>
                <w:sz w:val="20"/>
                <w:szCs w:val="20"/>
              </w:rPr>
              <w:t xml:space="preserve"> </w:t>
            </w:r>
            <w:proofErr w:type="spellStart"/>
            <w:r w:rsidRPr="00352F0E">
              <w:rPr>
                <w:rFonts w:cs="Calibri"/>
                <w:sz w:val="20"/>
                <w:szCs w:val="20"/>
              </w:rPr>
              <w:t>subiectelor</w:t>
            </w:r>
            <w:proofErr w:type="spellEnd"/>
            <w:r w:rsidRPr="00352F0E">
              <w:rPr>
                <w:rFonts w:cs="Calibri"/>
                <w:sz w:val="20"/>
                <w:szCs w:val="20"/>
              </w:rPr>
              <w:t xml:space="preserve"> aflate pe agenda publică </w:t>
            </w:r>
          </w:p>
          <w:p w:rsidR="00352F0E" w:rsidRPr="00352F0E" w:rsidRDefault="00352F0E" w:rsidP="00352F0E">
            <w:pPr>
              <w:spacing w:line="240" w:lineRule="auto"/>
              <w:rPr>
                <w:rFonts w:cs="Calibri"/>
                <w:sz w:val="20"/>
                <w:szCs w:val="20"/>
              </w:rPr>
            </w:pPr>
            <w:r w:rsidRPr="00352F0E">
              <w:rPr>
                <w:rFonts w:cs="Calibri"/>
                <w:sz w:val="20"/>
                <w:szCs w:val="20"/>
              </w:rPr>
              <w:t xml:space="preserve">Seminar 7: </w:t>
            </w:r>
            <w:proofErr w:type="spellStart"/>
            <w:r w:rsidRPr="00352F0E">
              <w:rPr>
                <w:rFonts w:cs="Calibri"/>
                <w:sz w:val="20"/>
                <w:szCs w:val="20"/>
              </w:rPr>
              <w:t>Instituțiisociale</w:t>
            </w:r>
            <w:proofErr w:type="spellEnd"/>
            <w:r w:rsidRPr="00352F0E">
              <w:rPr>
                <w:rFonts w:cs="Calibri"/>
                <w:sz w:val="20"/>
                <w:szCs w:val="20"/>
              </w:rPr>
              <w:t xml:space="preserve"> ale </w:t>
            </w:r>
            <w:proofErr w:type="spellStart"/>
            <w:r w:rsidRPr="00352F0E">
              <w:rPr>
                <w:rFonts w:cs="Calibri"/>
                <w:sz w:val="20"/>
                <w:szCs w:val="20"/>
              </w:rPr>
              <w:t>timpului</w:t>
            </w:r>
            <w:proofErr w:type="spellEnd"/>
            <w:r w:rsidRPr="00352F0E">
              <w:rPr>
                <w:rFonts w:cs="Calibri"/>
                <w:sz w:val="20"/>
                <w:szCs w:val="20"/>
              </w:rPr>
              <w:t xml:space="preserve"> </w:t>
            </w:r>
            <w:proofErr w:type="spellStart"/>
            <w:r w:rsidRPr="00352F0E">
              <w:rPr>
                <w:rFonts w:cs="Calibri"/>
                <w:sz w:val="20"/>
                <w:szCs w:val="20"/>
              </w:rPr>
              <w:t>în</w:t>
            </w:r>
            <w:proofErr w:type="spellEnd"/>
            <w:r w:rsidRPr="00352F0E">
              <w:rPr>
                <w:rFonts w:cs="Calibri"/>
                <w:sz w:val="20"/>
                <w:szCs w:val="20"/>
              </w:rPr>
              <w:t xml:space="preserve"> contextul unei modernități fluide / Studiu de caz: Redefinirea conceptului de intimitate </w:t>
            </w:r>
            <w:proofErr w:type="spellStart"/>
            <w:r w:rsidRPr="00352F0E">
              <w:rPr>
                <w:rFonts w:cs="Calibri"/>
                <w:sz w:val="20"/>
                <w:szCs w:val="20"/>
              </w:rPr>
              <w:t>prin</w:t>
            </w:r>
            <w:proofErr w:type="spellEnd"/>
            <w:r w:rsidRPr="00352F0E">
              <w:rPr>
                <w:rFonts w:cs="Calibri"/>
                <w:sz w:val="20"/>
                <w:szCs w:val="20"/>
              </w:rPr>
              <w:t xml:space="preserve"> </w:t>
            </w:r>
            <w:proofErr w:type="spellStart"/>
            <w:r w:rsidRPr="00352F0E">
              <w:rPr>
                <w:rFonts w:cs="Calibri"/>
                <w:sz w:val="20"/>
                <w:szCs w:val="20"/>
              </w:rPr>
              <w:t>intermediul</w:t>
            </w:r>
            <w:proofErr w:type="spellEnd"/>
            <w:r w:rsidRPr="00352F0E">
              <w:rPr>
                <w:rFonts w:cs="Calibri"/>
                <w:sz w:val="20"/>
                <w:szCs w:val="20"/>
              </w:rPr>
              <w:t xml:space="preserve"> </w:t>
            </w:r>
            <w:proofErr w:type="spellStart"/>
            <w:r w:rsidRPr="00352F0E">
              <w:rPr>
                <w:rFonts w:cs="Calibri"/>
                <w:sz w:val="20"/>
                <w:szCs w:val="20"/>
              </w:rPr>
              <w:t>aplicației</w:t>
            </w:r>
            <w:proofErr w:type="spellEnd"/>
            <w:r w:rsidRPr="00352F0E">
              <w:rPr>
                <w:rFonts w:cs="Calibri"/>
                <w:sz w:val="20"/>
                <w:szCs w:val="20"/>
              </w:rPr>
              <w:t xml:space="preserve"> Tinder</w:t>
            </w:r>
          </w:p>
          <w:p w:rsidR="00352F0E" w:rsidRPr="00352F0E" w:rsidRDefault="00352F0E" w:rsidP="00352F0E">
            <w:pPr>
              <w:spacing w:line="240" w:lineRule="auto"/>
              <w:rPr>
                <w:rFonts w:cs="Calibri"/>
                <w:sz w:val="20"/>
                <w:szCs w:val="20"/>
              </w:rPr>
            </w:pPr>
            <w:r w:rsidRPr="00352F0E">
              <w:rPr>
                <w:rFonts w:cs="Calibri"/>
                <w:sz w:val="20"/>
                <w:szCs w:val="20"/>
              </w:rPr>
              <w:t xml:space="preserve">Seminar 8: </w:t>
            </w:r>
            <w:proofErr w:type="spellStart"/>
            <w:r w:rsidRPr="00352F0E">
              <w:rPr>
                <w:rFonts w:cs="Calibri"/>
                <w:sz w:val="20"/>
                <w:szCs w:val="20"/>
              </w:rPr>
              <w:t>Moduri</w:t>
            </w:r>
            <w:proofErr w:type="spellEnd"/>
            <w:r w:rsidRPr="00352F0E">
              <w:rPr>
                <w:rFonts w:cs="Calibri"/>
                <w:sz w:val="20"/>
                <w:szCs w:val="20"/>
              </w:rPr>
              <w:t xml:space="preserve"> de </w:t>
            </w:r>
            <w:proofErr w:type="spellStart"/>
            <w:r w:rsidRPr="00352F0E">
              <w:rPr>
                <w:rFonts w:cs="Calibri"/>
                <w:sz w:val="20"/>
                <w:szCs w:val="20"/>
              </w:rPr>
              <w:t>petrecere</w:t>
            </w:r>
            <w:proofErr w:type="spellEnd"/>
            <w:r w:rsidRPr="00352F0E">
              <w:rPr>
                <w:rFonts w:cs="Calibri"/>
                <w:sz w:val="20"/>
                <w:szCs w:val="20"/>
              </w:rPr>
              <w:t xml:space="preserve"> a timpului liber, habitus și inegalități sociale / Studiu de </w:t>
            </w:r>
            <w:proofErr w:type="spellStart"/>
            <w:r w:rsidRPr="00352F0E">
              <w:rPr>
                <w:rFonts w:cs="Calibri"/>
                <w:sz w:val="20"/>
                <w:szCs w:val="20"/>
              </w:rPr>
              <w:t>caz</w:t>
            </w:r>
            <w:proofErr w:type="spellEnd"/>
            <w:r w:rsidRPr="00352F0E">
              <w:rPr>
                <w:rFonts w:cs="Calibri"/>
                <w:sz w:val="20"/>
                <w:szCs w:val="20"/>
              </w:rPr>
              <w:t xml:space="preserve">: </w:t>
            </w:r>
            <w:proofErr w:type="spellStart"/>
            <w:r w:rsidRPr="00352F0E">
              <w:rPr>
                <w:rFonts w:cs="Calibri"/>
                <w:sz w:val="20"/>
                <w:szCs w:val="20"/>
              </w:rPr>
              <w:t>Rolul</w:t>
            </w:r>
            <w:proofErr w:type="spellEnd"/>
            <w:r w:rsidRPr="00352F0E">
              <w:rPr>
                <w:rFonts w:cs="Calibri"/>
                <w:sz w:val="20"/>
                <w:szCs w:val="20"/>
              </w:rPr>
              <w:t xml:space="preserve"> </w:t>
            </w:r>
            <w:proofErr w:type="spellStart"/>
            <w:r w:rsidRPr="00352F0E">
              <w:rPr>
                <w:rFonts w:cs="Calibri"/>
                <w:sz w:val="20"/>
                <w:szCs w:val="20"/>
              </w:rPr>
              <w:t>aplicației</w:t>
            </w:r>
            <w:proofErr w:type="spellEnd"/>
            <w:r w:rsidRPr="00352F0E">
              <w:rPr>
                <w:rFonts w:cs="Calibri"/>
                <w:sz w:val="20"/>
                <w:szCs w:val="20"/>
              </w:rPr>
              <w:t xml:space="preserve"> </w:t>
            </w:r>
            <w:proofErr w:type="spellStart"/>
            <w:r w:rsidRPr="00352F0E">
              <w:rPr>
                <w:rFonts w:cs="Calibri"/>
                <w:sz w:val="20"/>
                <w:szCs w:val="20"/>
              </w:rPr>
              <w:t>Spotify</w:t>
            </w:r>
            <w:proofErr w:type="spellEnd"/>
            <w:r w:rsidRPr="00352F0E">
              <w:rPr>
                <w:rFonts w:cs="Calibri"/>
                <w:sz w:val="20"/>
                <w:szCs w:val="20"/>
              </w:rPr>
              <w:t xml:space="preserve"> </w:t>
            </w:r>
            <w:proofErr w:type="spellStart"/>
            <w:r w:rsidRPr="00352F0E">
              <w:rPr>
                <w:rFonts w:cs="Calibri"/>
                <w:sz w:val="20"/>
                <w:szCs w:val="20"/>
              </w:rPr>
              <w:t>în</w:t>
            </w:r>
            <w:proofErr w:type="spellEnd"/>
            <w:r w:rsidRPr="00352F0E">
              <w:rPr>
                <w:rFonts w:cs="Calibri"/>
                <w:sz w:val="20"/>
                <w:szCs w:val="20"/>
              </w:rPr>
              <w:t xml:space="preserve"> </w:t>
            </w:r>
            <w:proofErr w:type="spellStart"/>
            <w:r w:rsidRPr="00352F0E">
              <w:rPr>
                <w:rFonts w:cs="Calibri"/>
                <w:sz w:val="20"/>
                <w:szCs w:val="20"/>
              </w:rPr>
              <w:t>legitimarea</w:t>
            </w:r>
            <w:proofErr w:type="spellEnd"/>
            <w:r w:rsidRPr="00352F0E">
              <w:rPr>
                <w:rFonts w:cs="Calibri"/>
                <w:sz w:val="20"/>
                <w:szCs w:val="20"/>
              </w:rPr>
              <w:t xml:space="preserve"> </w:t>
            </w:r>
            <w:proofErr w:type="spellStart"/>
            <w:r w:rsidRPr="00352F0E">
              <w:rPr>
                <w:rFonts w:cs="Calibri"/>
                <w:sz w:val="20"/>
                <w:szCs w:val="20"/>
              </w:rPr>
              <w:t>unei</w:t>
            </w:r>
            <w:proofErr w:type="spellEnd"/>
            <w:r w:rsidRPr="00352F0E">
              <w:rPr>
                <w:rFonts w:cs="Calibri"/>
                <w:sz w:val="20"/>
                <w:szCs w:val="20"/>
              </w:rPr>
              <w:t xml:space="preserve"> structuri de clasă prin medierea gusturilor muzicale </w:t>
            </w:r>
          </w:p>
          <w:p w:rsidR="00352F0E" w:rsidRPr="00352F0E" w:rsidRDefault="00352F0E" w:rsidP="00352F0E">
            <w:pPr>
              <w:spacing w:line="240" w:lineRule="auto"/>
              <w:rPr>
                <w:rFonts w:cs="Calibri"/>
                <w:sz w:val="20"/>
                <w:szCs w:val="20"/>
              </w:rPr>
            </w:pPr>
            <w:r w:rsidRPr="00352F0E">
              <w:rPr>
                <w:rFonts w:cs="Calibri"/>
                <w:sz w:val="20"/>
                <w:szCs w:val="20"/>
              </w:rPr>
              <w:t xml:space="preserve">Seminar 9: </w:t>
            </w:r>
            <w:proofErr w:type="spellStart"/>
            <w:r w:rsidRPr="00352F0E">
              <w:rPr>
                <w:rFonts w:cs="Calibri"/>
                <w:sz w:val="20"/>
                <w:szCs w:val="20"/>
              </w:rPr>
              <w:t>Instantaneitateși</w:t>
            </w:r>
            <w:proofErr w:type="spellEnd"/>
            <w:r w:rsidRPr="00352F0E">
              <w:rPr>
                <w:rFonts w:cs="Calibri"/>
                <w:sz w:val="20"/>
                <w:szCs w:val="20"/>
              </w:rPr>
              <w:t xml:space="preserve"> </w:t>
            </w:r>
            <w:proofErr w:type="spellStart"/>
            <w:r w:rsidRPr="00352F0E">
              <w:rPr>
                <w:rFonts w:cs="Calibri"/>
                <w:sz w:val="20"/>
                <w:szCs w:val="20"/>
              </w:rPr>
              <w:t>simultaneitate</w:t>
            </w:r>
            <w:proofErr w:type="spellEnd"/>
            <w:r w:rsidRPr="00352F0E">
              <w:rPr>
                <w:rFonts w:cs="Calibri"/>
                <w:sz w:val="20"/>
                <w:szCs w:val="20"/>
              </w:rPr>
              <w:t xml:space="preserve"> </w:t>
            </w:r>
            <w:proofErr w:type="spellStart"/>
            <w:r w:rsidRPr="00352F0E">
              <w:rPr>
                <w:rFonts w:cs="Calibri"/>
                <w:sz w:val="20"/>
                <w:szCs w:val="20"/>
              </w:rPr>
              <w:t>în</w:t>
            </w:r>
            <w:proofErr w:type="spellEnd"/>
            <w:r w:rsidRPr="00352F0E">
              <w:rPr>
                <w:rFonts w:cs="Calibri"/>
                <w:sz w:val="20"/>
                <w:szCs w:val="20"/>
              </w:rPr>
              <w:t xml:space="preserve"> </w:t>
            </w:r>
            <w:proofErr w:type="spellStart"/>
            <w:r w:rsidRPr="00352F0E">
              <w:rPr>
                <w:rFonts w:cs="Calibri"/>
                <w:sz w:val="20"/>
                <w:szCs w:val="20"/>
              </w:rPr>
              <w:t>contextul</w:t>
            </w:r>
            <w:proofErr w:type="spellEnd"/>
            <w:r w:rsidRPr="00352F0E">
              <w:rPr>
                <w:rFonts w:cs="Calibri"/>
                <w:sz w:val="20"/>
                <w:szCs w:val="20"/>
              </w:rPr>
              <w:t xml:space="preserve"> capitalismului de rețea / Studiu de caz: Modul prin care petițiile online definesc cetățenia digitală și modelează înțelesurile participării civice </w:t>
            </w:r>
          </w:p>
          <w:p w:rsidR="00A76175" w:rsidRPr="00352F0E" w:rsidRDefault="00352F0E" w:rsidP="00352F0E">
            <w:pPr>
              <w:spacing w:line="240" w:lineRule="auto"/>
              <w:rPr>
                <w:rFonts w:cs="Calibri"/>
                <w:sz w:val="20"/>
                <w:szCs w:val="20"/>
              </w:rPr>
            </w:pPr>
            <w:r w:rsidRPr="00352F0E">
              <w:rPr>
                <w:rFonts w:cs="Calibri"/>
                <w:sz w:val="20"/>
                <w:szCs w:val="20"/>
              </w:rPr>
              <w:t xml:space="preserve">Seminar 10: </w:t>
            </w:r>
            <w:proofErr w:type="spellStart"/>
            <w:r w:rsidRPr="00352F0E">
              <w:rPr>
                <w:rFonts w:cs="Calibri"/>
                <w:sz w:val="20"/>
                <w:szCs w:val="20"/>
              </w:rPr>
              <w:t>Rolulelementelor</w:t>
            </w:r>
            <w:proofErr w:type="spellEnd"/>
            <w:r w:rsidRPr="00352F0E">
              <w:rPr>
                <w:rFonts w:cs="Calibri"/>
                <w:sz w:val="20"/>
                <w:szCs w:val="20"/>
              </w:rPr>
              <w:t xml:space="preserve"> </w:t>
            </w:r>
            <w:proofErr w:type="spellStart"/>
            <w:r w:rsidRPr="00352F0E">
              <w:rPr>
                <w:rFonts w:cs="Calibri"/>
                <w:sz w:val="20"/>
                <w:szCs w:val="20"/>
              </w:rPr>
              <w:t>culturii</w:t>
            </w:r>
            <w:proofErr w:type="spellEnd"/>
            <w:r w:rsidRPr="00352F0E">
              <w:rPr>
                <w:rFonts w:cs="Calibri"/>
                <w:sz w:val="20"/>
                <w:szCs w:val="20"/>
              </w:rPr>
              <w:t xml:space="preserve"> </w:t>
            </w:r>
            <w:proofErr w:type="spellStart"/>
            <w:r w:rsidRPr="00352F0E">
              <w:rPr>
                <w:rFonts w:cs="Calibri"/>
                <w:sz w:val="20"/>
                <w:szCs w:val="20"/>
              </w:rPr>
              <w:t>materiale</w:t>
            </w:r>
            <w:proofErr w:type="spellEnd"/>
            <w:r w:rsidRPr="00352F0E">
              <w:rPr>
                <w:rFonts w:cs="Calibri"/>
                <w:sz w:val="20"/>
                <w:szCs w:val="20"/>
              </w:rPr>
              <w:t xml:space="preserve"> </w:t>
            </w:r>
            <w:proofErr w:type="spellStart"/>
            <w:r w:rsidRPr="00352F0E">
              <w:rPr>
                <w:rFonts w:cs="Calibri"/>
                <w:sz w:val="20"/>
                <w:szCs w:val="20"/>
              </w:rPr>
              <w:t>în</w:t>
            </w:r>
            <w:proofErr w:type="spellEnd"/>
            <w:r w:rsidRPr="00352F0E">
              <w:rPr>
                <w:rFonts w:cs="Calibri"/>
                <w:sz w:val="20"/>
                <w:szCs w:val="20"/>
              </w:rPr>
              <w:t xml:space="preserve"> definirea semnificațiilor atribuite timpului / Studiu de caz: Interpretarea relației om-automobil din perspectiva teoriei actor-rețea </w:t>
            </w:r>
          </w:p>
        </w:tc>
        <w:tc>
          <w:tcPr>
            <w:tcW w:w="2126" w:type="dxa"/>
            <w:shd w:val="clear" w:color="auto" w:fill="FFFFFF"/>
          </w:tcPr>
          <w:p w:rsidR="004F2030" w:rsidRPr="009D6D9A" w:rsidRDefault="005D1FB8" w:rsidP="005D1FB8">
            <w:pPr>
              <w:spacing w:after="0" w:line="240" w:lineRule="auto"/>
              <w:rPr>
                <w:rFonts w:cs="Calibri"/>
                <w:sz w:val="20"/>
                <w:szCs w:val="20"/>
                <w:lang w:val="ro-RO"/>
              </w:rPr>
            </w:pPr>
            <w:r w:rsidRPr="005D1FB8">
              <w:rPr>
                <w:rFonts w:cs="Calibri"/>
                <w:sz w:val="20"/>
                <w:szCs w:val="20"/>
                <w:lang w:val="ro-RO"/>
              </w:rPr>
              <w:t>Dezbateri, studii de caz, joc de rol, recenzii, eseuri argumentative</w:t>
            </w:r>
          </w:p>
        </w:tc>
        <w:tc>
          <w:tcPr>
            <w:tcW w:w="1674" w:type="dxa"/>
            <w:shd w:val="clear" w:color="auto" w:fill="FFFFFF"/>
          </w:tcPr>
          <w:p w:rsidR="004F2030" w:rsidRPr="009D6D9A" w:rsidRDefault="004F2030" w:rsidP="00617542">
            <w:pPr>
              <w:spacing w:after="0" w:line="240" w:lineRule="auto"/>
              <w:rPr>
                <w:rFonts w:cs="Calibri"/>
                <w:sz w:val="20"/>
                <w:szCs w:val="20"/>
                <w:lang w:val="ro-RO"/>
              </w:rPr>
            </w:pPr>
          </w:p>
        </w:tc>
      </w:tr>
      <w:tr w:rsidR="004F2030" w:rsidRPr="009D6D9A" w:rsidTr="00821576">
        <w:trPr>
          <w:trHeight w:val="70"/>
          <w:jc w:val="center"/>
        </w:trPr>
        <w:tc>
          <w:tcPr>
            <w:tcW w:w="9828" w:type="dxa"/>
            <w:gridSpan w:val="3"/>
            <w:shd w:val="clear" w:color="auto" w:fill="FFFFFF"/>
          </w:tcPr>
          <w:p w:rsidR="00054767" w:rsidRPr="00054767" w:rsidRDefault="00054767" w:rsidP="00054767">
            <w:pPr>
              <w:spacing w:after="0" w:line="240" w:lineRule="auto"/>
              <w:textAlignment w:val="baseline"/>
              <w:rPr>
                <w:rFonts w:cs="Calibri"/>
                <w:b/>
                <w:sz w:val="20"/>
                <w:szCs w:val="20"/>
              </w:rPr>
            </w:pPr>
            <w:proofErr w:type="spellStart"/>
            <w:r w:rsidRPr="00054767">
              <w:rPr>
                <w:rFonts w:cs="Calibri"/>
                <w:b/>
                <w:sz w:val="20"/>
                <w:szCs w:val="20"/>
              </w:rPr>
              <w:t>Bibliografi</w:t>
            </w:r>
            <w:r>
              <w:rPr>
                <w:rFonts w:cs="Calibri"/>
                <w:b/>
                <w:sz w:val="20"/>
                <w:szCs w:val="20"/>
              </w:rPr>
              <w:t>e</w:t>
            </w:r>
            <w:proofErr w:type="spellEnd"/>
          </w:p>
          <w:p w:rsidR="00A76175" w:rsidRPr="00A76175" w:rsidRDefault="00A76175" w:rsidP="00054767">
            <w:pPr>
              <w:numPr>
                <w:ilvl w:val="0"/>
                <w:numId w:val="27"/>
              </w:numPr>
              <w:spacing w:after="0"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Adam, Barbara. 1996. “Beyond the Present: Nature, Technology and the Democratic Ideal.”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5 (3): 319–38.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Adam, Barbara. 2000. “The Temporal Gaze: The Challenge for Social Theory in the Context of GM Food.” </w:t>
            </w:r>
            <w:r w:rsidRPr="00A76175">
              <w:rPr>
                <w:rFonts w:asciiTheme="minorHAnsi" w:hAnsiTheme="minorHAnsi" w:cstheme="minorHAnsi"/>
                <w:i/>
                <w:iCs/>
                <w:sz w:val="20"/>
                <w:szCs w:val="20"/>
              </w:rPr>
              <w:t>British Journal of Sociology</w:t>
            </w:r>
            <w:r w:rsidRPr="00A76175">
              <w:rPr>
                <w:rFonts w:asciiTheme="minorHAnsi" w:hAnsiTheme="minorHAnsi" w:cstheme="minorHAnsi"/>
                <w:sz w:val="20"/>
                <w:szCs w:val="20"/>
              </w:rPr>
              <w:t xml:space="preserve"> 51 (1): 125–142.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Adam, Barbara, </w:t>
            </w:r>
            <w:proofErr w:type="spellStart"/>
            <w:r w:rsidRPr="00A76175">
              <w:rPr>
                <w:rFonts w:asciiTheme="minorHAnsi" w:hAnsiTheme="minorHAnsi" w:cstheme="minorHAnsi"/>
                <w:sz w:val="20"/>
                <w:szCs w:val="20"/>
              </w:rPr>
              <w:t>și</w:t>
            </w:r>
            <w:proofErr w:type="spellEnd"/>
            <w:r w:rsidRPr="00A76175">
              <w:rPr>
                <w:rFonts w:asciiTheme="minorHAnsi" w:hAnsiTheme="minorHAnsi" w:cstheme="minorHAnsi"/>
                <w:sz w:val="20"/>
                <w:szCs w:val="20"/>
              </w:rPr>
              <w:t xml:space="preserve"> Chris Groves. 2007. “Introduction.” </w:t>
            </w:r>
            <w:proofErr w:type="spellStart"/>
            <w:r w:rsidRPr="00A76175">
              <w:rPr>
                <w:rFonts w:asciiTheme="minorHAnsi" w:hAnsiTheme="minorHAnsi" w:cstheme="minorHAnsi"/>
                <w:sz w:val="20"/>
                <w:szCs w:val="20"/>
              </w:rPr>
              <w:t>În</w:t>
            </w:r>
            <w:r w:rsidRPr="00A76175">
              <w:rPr>
                <w:rFonts w:asciiTheme="minorHAnsi" w:hAnsiTheme="minorHAnsi" w:cstheme="minorHAnsi"/>
                <w:i/>
                <w:iCs/>
                <w:sz w:val="20"/>
                <w:szCs w:val="20"/>
              </w:rPr>
              <w:t>Future</w:t>
            </w:r>
            <w:proofErr w:type="spellEnd"/>
            <w:r w:rsidRPr="00A76175">
              <w:rPr>
                <w:rFonts w:asciiTheme="minorHAnsi" w:hAnsiTheme="minorHAnsi" w:cstheme="minorHAnsi"/>
                <w:i/>
                <w:iCs/>
                <w:sz w:val="20"/>
                <w:szCs w:val="20"/>
              </w:rPr>
              <w:t xml:space="preserve"> Matters. Action, Knowledge, Ethics.</w:t>
            </w:r>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Editori</w:t>
            </w:r>
            <w:proofErr w:type="spellEnd"/>
            <w:r w:rsidRPr="00A76175">
              <w:rPr>
                <w:rFonts w:asciiTheme="minorHAnsi" w:hAnsiTheme="minorHAnsi" w:cstheme="minorHAnsi"/>
                <w:sz w:val="20"/>
                <w:szCs w:val="20"/>
              </w:rPr>
              <w:t xml:space="preserve">: Barbara Adam </w:t>
            </w:r>
            <w:proofErr w:type="spellStart"/>
            <w:r w:rsidRPr="00A76175">
              <w:rPr>
                <w:rFonts w:asciiTheme="minorHAnsi" w:hAnsiTheme="minorHAnsi" w:cstheme="minorHAnsi"/>
                <w:sz w:val="20"/>
                <w:szCs w:val="20"/>
              </w:rPr>
              <w:t>și</w:t>
            </w:r>
            <w:proofErr w:type="spellEnd"/>
            <w:r w:rsidRPr="00A76175">
              <w:rPr>
                <w:rFonts w:asciiTheme="minorHAnsi" w:hAnsiTheme="minorHAnsi" w:cstheme="minorHAnsi"/>
                <w:sz w:val="20"/>
                <w:szCs w:val="20"/>
              </w:rPr>
              <w:t xml:space="preserve"> Chris Groves, 1–38. Leiden: Brill.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Agger, Ben. 2011. “iTime: Labor and Life in a Smartphone Era.”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20 (1): 119–36. </w:t>
            </w:r>
          </w:p>
          <w:p w:rsidR="00C441BC" w:rsidRPr="00D916FA"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Baptista, João Afonso. 2014. “The Ideology of Sustainability and the Globalization of a Future.”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23 (3): 358–379.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Birth, Kevin. 2012. “The Material Invention of Time.” </w:t>
            </w:r>
            <w:proofErr w:type="spellStart"/>
            <w:r w:rsidRPr="00A76175">
              <w:rPr>
                <w:rFonts w:asciiTheme="minorHAnsi" w:hAnsiTheme="minorHAnsi" w:cstheme="minorHAnsi"/>
                <w:sz w:val="20"/>
                <w:szCs w:val="20"/>
              </w:rPr>
              <w:t>În</w:t>
            </w:r>
            <w:r w:rsidRPr="00A76175">
              <w:rPr>
                <w:rFonts w:asciiTheme="minorHAnsi" w:hAnsiTheme="minorHAnsi" w:cstheme="minorHAnsi"/>
                <w:i/>
                <w:iCs/>
                <w:sz w:val="20"/>
                <w:szCs w:val="20"/>
              </w:rPr>
              <w:t>Objects</w:t>
            </w:r>
            <w:proofErr w:type="spellEnd"/>
            <w:r w:rsidRPr="00A76175">
              <w:rPr>
                <w:rFonts w:asciiTheme="minorHAnsi" w:hAnsiTheme="minorHAnsi" w:cstheme="minorHAnsi"/>
                <w:i/>
                <w:iCs/>
                <w:sz w:val="20"/>
                <w:szCs w:val="20"/>
              </w:rPr>
              <w:t xml:space="preserve"> of Time. How Things Shape Temporality</w:t>
            </w:r>
            <w:r w:rsidRPr="00A76175">
              <w:rPr>
                <w:rFonts w:asciiTheme="minorHAnsi" w:hAnsiTheme="minorHAnsi" w:cstheme="minorHAnsi"/>
                <w:sz w:val="20"/>
                <w:szCs w:val="20"/>
              </w:rPr>
              <w:t xml:space="preserve">, Editor: Kevin Birth, 1–33. New York: Palgrave Macmillan.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Birth, Kevin. 2012. “A Necromantic Device, or How Clocks Think.” </w:t>
            </w:r>
            <w:proofErr w:type="spellStart"/>
            <w:r w:rsidRPr="00A76175">
              <w:rPr>
                <w:rFonts w:asciiTheme="minorHAnsi" w:hAnsiTheme="minorHAnsi" w:cstheme="minorHAnsi"/>
                <w:sz w:val="20"/>
                <w:szCs w:val="20"/>
              </w:rPr>
              <w:t>În</w:t>
            </w:r>
            <w:r w:rsidRPr="00A76175">
              <w:rPr>
                <w:rFonts w:asciiTheme="minorHAnsi" w:hAnsiTheme="minorHAnsi" w:cstheme="minorHAnsi"/>
                <w:i/>
                <w:iCs/>
                <w:sz w:val="20"/>
                <w:szCs w:val="20"/>
              </w:rPr>
              <w:t>Objects</w:t>
            </w:r>
            <w:proofErr w:type="spellEnd"/>
            <w:r w:rsidRPr="00A76175">
              <w:rPr>
                <w:rFonts w:asciiTheme="minorHAnsi" w:hAnsiTheme="minorHAnsi" w:cstheme="minorHAnsi"/>
                <w:i/>
                <w:iCs/>
                <w:sz w:val="20"/>
                <w:szCs w:val="20"/>
              </w:rPr>
              <w:t xml:space="preserve"> of Time. How Things Shape Temporality</w:t>
            </w:r>
            <w:r w:rsidRPr="00A76175">
              <w:rPr>
                <w:rFonts w:asciiTheme="minorHAnsi" w:hAnsiTheme="minorHAnsi" w:cstheme="minorHAnsi"/>
                <w:sz w:val="20"/>
                <w:szCs w:val="20"/>
              </w:rPr>
              <w:t xml:space="preserve">, Editor: Kevin Birth, 35–69. New York: Palgrave Macmillan.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Birth, Kevin. 2012. “Calendrical Uniformity versus Planned Uncanniness.” </w:t>
            </w:r>
            <w:proofErr w:type="spellStart"/>
            <w:r w:rsidRPr="00A76175">
              <w:rPr>
                <w:rFonts w:asciiTheme="minorHAnsi" w:hAnsiTheme="minorHAnsi" w:cstheme="minorHAnsi"/>
                <w:sz w:val="20"/>
                <w:szCs w:val="20"/>
              </w:rPr>
              <w:t>În</w:t>
            </w:r>
            <w:r w:rsidRPr="00A76175">
              <w:rPr>
                <w:rFonts w:asciiTheme="minorHAnsi" w:hAnsiTheme="minorHAnsi" w:cstheme="minorHAnsi"/>
                <w:i/>
                <w:iCs/>
                <w:sz w:val="20"/>
                <w:szCs w:val="20"/>
              </w:rPr>
              <w:t>Objects</w:t>
            </w:r>
            <w:proofErr w:type="spellEnd"/>
            <w:r w:rsidRPr="00A76175">
              <w:rPr>
                <w:rFonts w:asciiTheme="minorHAnsi" w:hAnsiTheme="minorHAnsi" w:cstheme="minorHAnsi"/>
                <w:i/>
                <w:iCs/>
                <w:sz w:val="20"/>
                <w:szCs w:val="20"/>
              </w:rPr>
              <w:t xml:space="preserve"> of Time. How Things Shape Temporality</w:t>
            </w:r>
            <w:r w:rsidRPr="00A76175">
              <w:rPr>
                <w:rFonts w:asciiTheme="minorHAnsi" w:hAnsiTheme="minorHAnsi" w:cstheme="minorHAnsi"/>
                <w:sz w:val="20"/>
                <w:szCs w:val="20"/>
              </w:rPr>
              <w:t xml:space="preserve">, Editor:  Kevin Birth, 71–98. New York: Palgrave Macmillan.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Birth, Kevin. 2013. “Calendars: Representational Homogeneity and Heterogeneous Time.”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22 </w:t>
            </w:r>
            <w:r w:rsidRPr="00A76175">
              <w:rPr>
                <w:rFonts w:asciiTheme="minorHAnsi" w:hAnsiTheme="minorHAnsi" w:cstheme="minorHAnsi"/>
                <w:sz w:val="20"/>
                <w:szCs w:val="20"/>
              </w:rPr>
              <w:lastRenderedPageBreak/>
              <w:t xml:space="preserve">(2): 216–36.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Boyd, John, </w:t>
            </w:r>
            <w:proofErr w:type="spellStart"/>
            <w:r w:rsidRPr="00A76175">
              <w:rPr>
                <w:rFonts w:asciiTheme="minorHAnsi" w:hAnsiTheme="minorHAnsi" w:cstheme="minorHAnsi"/>
                <w:sz w:val="20"/>
                <w:szCs w:val="20"/>
              </w:rPr>
              <w:t>și</w:t>
            </w:r>
            <w:proofErr w:type="spellEnd"/>
            <w:r w:rsidRPr="00A76175">
              <w:rPr>
                <w:rFonts w:asciiTheme="minorHAnsi" w:hAnsiTheme="minorHAnsi" w:cstheme="minorHAnsi"/>
                <w:sz w:val="20"/>
                <w:szCs w:val="20"/>
              </w:rPr>
              <w:t xml:space="preserve"> Phillip </w:t>
            </w:r>
            <w:proofErr w:type="spellStart"/>
            <w:r w:rsidRPr="00A76175">
              <w:rPr>
                <w:rFonts w:asciiTheme="minorHAnsi" w:hAnsiTheme="minorHAnsi" w:cstheme="minorHAnsi"/>
                <w:sz w:val="20"/>
                <w:szCs w:val="20"/>
              </w:rPr>
              <w:t>Zimbardo</w:t>
            </w:r>
            <w:proofErr w:type="spellEnd"/>
            <w:r w:rsidRPr="00A76175">
              <w:rPr>
                <w:rFonts w:asciiTheme="minorHAnsi" w:hAnsiTheme="minorHAnsi" w:cstheme="minorHAnsi"/>
                <w:sz w:val="20"/>
                <w:szCs w:val="20"/>
              </w:rPr>
              <w:t xml:space="preserve">. 1997. “Constructing Time After Death: The Transcendental-Future Time Perspective.”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6 (1): 35–54.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Bryson, Valerie. 2007. “Time Culture(s) and the Social Nature of Time.” </w:t>
            </w:r>
            <w:proofErr w:type="spellStart"/>
            <w:r w:rsidRPr="00A76175">
              <w:rPr>
                <w:rFonts w:asciiTheme="minorHAnsi" w:hAnsiTheme="minorHAnsi" w:cstheme="minorHAnsi"/>
                <w:sz w:val="20"/>
                <w:szCs w:val="20"/>
              </w:rPr>
              <w:t>În</w:t>
            </w:r>
            <w:r w:rsidRPr="00A76175">
              <w:rPr>
                <w:rFonts w:asciiTheme="minorHAnsi" w:hAnsiTheme="minorHAnsi" w:cstheme="minorHAnsi"/>
                <w:i/>
                <w:iCs/>
                <w:sz w:val="20"/>
                <w:szCs w:val="20"/>
              </w:rPr>
              <w:t>Gender</w:t>
            </w:r>
            <w:proofErr w:type="spellEnd"/>
            <w:r w:rsidRPr="00A76175">
              <w:rPr>
                <w:rFonts w:asciiTheme="minorHAnsi" w:hAnsiTheme="minorHAnsi" w:cstheme="minorHAnsi"/>
                <w:i/>
                <w:iCs/>
                <w:sz w:val="20"/>
                <w:szCs w:val="20"/>
              </w:rPr>
              <w:t xml:space="preserve"> and the Politics of Time. Feminist Theory and Contemporary Debates</w:t>
            </w:r>
            <w:r w:rsidRPr="00A76175">
              <w:rPr>
                <w:rFonts w:asciiTheme="minorHAnsi" w:hAnsiTheme="minorHAnsi" w:cstheme="minorHAnsi"/>
                <w:sz w:val="20"/>
                <w:szCs w:val="20"/>
              </w:rPr>
              <w:t xml:space="preserve">, Editor: Valerie Bryson, 23–34. Bristol: The Policy Press.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Cipriani, Roberto. 2013. “The Many Faces of Social Time: A Sociological Approach.”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22 (1): 5–30.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Cwerner</w:t>
            </w:r>
            <w:proofErr w:type="spellEnd"/>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Saulo</w:t>
            </w:r>
            <w:proofErr w:type="spellEnd"/>
            <w:r w:rsidRPr="00A76175">
              <w:rPr>
                <w:rFonts w:asciiTheme="minorHAnsi" w:hAnsiTheme="minorHAnsi" w:cstheme="minorHAnsi"/>
                <w:sz w:val="20"/>
                <w:szCs w:val="20"/>
              </w:rPr>
              <w:t xml:space="preserve">. 2000. “The </w:t>
            </w:r>
            <w:proofErr w:type="spellStart"/>
            <w:r w:rsidRPr="00A76175">
              <w:rPr>
                <w:rFonts w:asciiTheme="minorHAnsi" w:hAnsiTheme="minorHAnsi" w:cstheme="minorHAnsi"/>
                <w:sz w:val="20"/>
                <w:szCs w:val="20"/>
              </w:rPr>
              <w:t>Chronopolitan</w:t>
            </w:r>
            <w:proofErr w:type="spellEnd"/>
            <w:r w:rsidRPr="00A76175">
              <w:rPr>
                <w:rFonts w:asciiTheme="minorHAnsi" w:hAnsiTheme="minorHAnsi" w:cstheme="minorHAnsi"/>
                <w:sz w:val="20"/>
                <w:szCs w:val="20"/>
              </w:rPr>
              <w:t xml:space="preserve"> Ideal: Time, Belonging and Globalization.”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9 (2–3): 331–345.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Dennis, Kingsley. 2007. “Time in the Age of Complexity.”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16 (2–3): 139–155.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Elsrud</w:t>
            </w:r>
            <w:proofErr w:type="spellEnd"/>
            <w:r w:rsidRPr="00A76175">
              <w:rPr>
                <w:rFonts w:asciiTheme="minorHAnsi" w:hAnsiTheme="minorHAnsi" w:cstheme="minorHAnsi"/>
                <w:sz w:val="20"/>
                <w:szCs w:val="20"/>
              </w:rPr>
              <w:t xml:space="preserve">, Torun. 1998. “Time Creation in Travelling.”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7 (2–3): 309–34.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Flaherty, Michael. 2016. “An S-Shaped Pattern in the Perceived Passage of Time: How Social Interaction Governs Temporal Experience.” </w:t>
            </w:r>
            <w:r w:rsidRPr="00A76175">
              <w:rPr>
                <w:rFonts w:asciiTheme="minorHAnsi" w:hAnsiTheme="minorHAnsi" w:cstheme="minorHAnsi"/>
                <w:i/>
                <w:iCs/>
                <w:sz w:val="20"/>
                <w:szCs w:val="20"/>
              </w:rPr>
              <w:t>Language and Cognition</w:t>
            </w:r>
            <w:r w:rsidRPr="00A76175">
              <w:rPr>
                <w:rFonts w:asciiTheme="minorHAnsi" w:hAnsiTheme="minorHAnsi" w:cstheme="minorHAnsi"/>
                <w:sz w:val="20"/>
                <w:szCs w:val="20"/>
              </w:rPr>
              <w:t xml:space="preserve"> 10 (1): 1–25.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Flaherty, Michael. 1993. “Conceptualizing Variation in the Experience of Time.” </w:t>
            </w:r>
            <w:r w:rsidRPr="00A76175">
              <w:rPr>
                <w:rFonts w:asciiTheme="minorHAnsi" w:hAnsiTheme="minorHAnsi" w:cstheme="minorHAnsi"/>
                <w:i/>
                <w:iCs/>
                <w:sz w:val="20"/>
                <w:szCs w:val="20"/>
              </w:rPr>
              <w:t>Sociological Inquiry</w:t>
            </w:r>
            <w:r w:rsidRPr="00A76175">
              <w:rPr>
                <w:rFonts w:asciiTheme="minorHAnsi" w:hAnsiTheme="minorHAnsi" w:cstheme="minorHAnsi"/>
                <w:sz w:val="20"/>
                <w:szCs w:val="20"/>
              </w:rPr>
              <w:t xml:space="preserve"> 63 (4): 394–405.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Flaherty, Michael. 2003. “Time Work: Customizing Temporal Experience.” </w:t>
            </w:r>
            <w:r w:rsidRPr="00A76175">
              <w:rPr>
                <w:rFonts w:asciiTheme="minorHAnsi" w:hAnsiTheme="minorHAnsi" w:cstheme="minorHAnsi"/>
                <w:i/>
                <w:iCs/>
                <w:sz w:val="20"/>
                <w:szCs w:val="20"/>
              </w:rPr>
              <w:t>Social Psychology Quarterly</w:t>
            </w:r>
            <w:r w:rsidRPr="00A76175">
              <w:rPr>
                <w:rFonts w:asciiTheme="minorHAnsi" w:hAnsiTheme="minorHAnsi" w:cstheme="minorHAnsi"/>
                <w:sz w:val="20"/>
                <w:szCs w:val="20"/>
              </w:rPr>
              <w:t xml:space="preserve"> 66 (1): 17–33.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Flaherty, Michael, </w:t>
            </w:r>
            <w:proofErr w:type="spellStart"/>
            <w:r w:rsidRPr="00A76175">
              <w:rPr>
                <w:rFonts w:asciiTheme="minorHAnsi" w:hAnsiTheme="minorHAnsi" w:cstheme="minorHAnsi"/>
                <w:sz w:val="20"/>
                <w:szCs w:val="20"/>
              </w:rPr>
              <w:t>și</w:t>
            </w:r>
            <w:proofErr w:type="spellEnd"/>
            <w:r w:rsidRPr="00A76175">
              <w:rPr>
                <w:rFonts w:asciiTheme="minorHAnsi" w:hAnsiTheme="minorHAnsi" w:cstheme="minorHAnsi"/>
                <w:sz w:val="20"/>
                <w:szCs w:val="20"/>
              </w:rPr>
              <w:t xml:space="preserve"> Michelle Meer. 1994. “How Time Flies: Age, Memory, and Temporal Compression.” </w:t>
            </w:r>
            <w:r w:rsidRPr="00A76175">
              <w:rPr>
                <w:rFonts w:asciiTheme="minorHAnsi" w:hAnsiTheme="minorHAnsi" w:cstheme="minorHAnsi"/>
                <w:i/>
                <w:iCs/>
                <w:sz w:val="20"/>
                <w:szCs w:val="20"/>
              </w:rPr>
              <w:t>The Sociological Quarterly</w:t>
            </w:r>
            <w:r w:rsidRPr="00A76175">
              <w:rPr>
                <w:rFonts w:asciiTheme="minorHAnsi" w:hAnsiTheme="minorHAnsi" w:cstheme="minorHAnsi"/>
                <w:sz w:val="20"/>
                <w:szCs w:val="20"/>
              </w:rPr>
              <w:t xml:space="preserve"> 35 (4): 705–21.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Fraser, J.Y. 2000. “Time, Globalization and the Nascent Identity of Mankind.”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9 (2–3): 293–302.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Groves, Chris. 2009. “Future Ethics: Risk, Care and Nonreciprocal Responsibility.” </w:t>
            </w:r>
            <w:r w:rsidRPr="00A76175">
              <w:rPr>
                <w:rFonts w:asciiTheme="minorHAnsi" w:hAnsiTheme="minorHAnsi" w:cstheme="minorHAnsi"/>
                <w:i/>
                <w:iCs/>
                <w:sz w:val="20"/>
                <w:szCs w:val="20"/>
              </w:rPr>
              <w:t>Journal of Global Ethics</w:t>
            </w:r>
            <w:r w:rsidRPr="00A76175">
              <w:rPr>
                <w:rFonts w:asciiTheme="minorHAnsi" w:hAnsiTheme="minorHAnsi" w:cstheme="minorHAnsi"/>
                <w:sz w:val="20"/>
                <w:szCs w:val="20"/>
              </w:rPr>
              <w:t xml:space="preserve"> 5 (1): 17–31.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Halas, </w:t>
            </w:r>
            <w:proofErr w:type="spellStart"/>
            <w:r w:rsidRPr="00A76175">
              <w:rPr>
                <w:rFonts w:asciiTheme="minorHAnsi" w:hAnsiTheme="minorHAnsi" w:cstheme="minorHAnsi"/>
                <w:sz w:val="20"/>
                <w:szCs w:val="20"/>
              </w:rPr>
              <w:t>Elzbieta</w:t>
            </w:r>
            <w:proofErr w:type="spellEnd"/>
            <w:r w:rsidRPr="00A76175">
              <w:rPr>
                <w:rFonts w:asciiTheme="minorHAnsi" w:hAnsiTheme="minorHAnsi" w:cstheme="minorHAnsi"/>
                <w:sz w:val="20"/>
                <w:szCs w:val="20"/>
              </w:rPr>
              <w:t xml:space="preserve">. 2008. “Issues of Social Memory and Their Challenges in the Global Age.”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17 (1): 103–118.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Hassan, Robert. 2003. “Network Time and the New Knowledge Epoch.”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12 (2–3): 225–241.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Heydebrand</w:t>
            </w:r>
            <w:proofErr w:type="spellEnd"/>
            <w:r w:rsidRPr="00A76175">
              <w:rPr>
                <w:rFonts w:asciiTheme="minorHAnsi" w:hAnsiTheme="minorHAnsi" w:cstheme="minorHAnsi"/>
                <w:sz w:val="20"/>
                <w:szCs w:val="20"/>
              </w:rPr>
              <w:t xml:space="preserve">, Wolf. 2003. “The Time Dimension in Marxian Social Theory.”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12 (2–3): 147–188.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Hope, Wayne. 2006. “Global Capitalism and the Critique of Real Time.”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15 (2–3): 275–302.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Laurier, Eric. 2008. “How Breakfast Happens in the Café.”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17 (1): 119–134.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Levine, Robert. 2006. “A Brief History of Clock Time.” </w:t>
            </w:r>
            <w:proofErr w:type="spellStart"/>
            <w:r w:rsidRPr="00A76175">
              <w:rPr>
                <w:rFonts w:asciiTheme="minorHAnsi" w:hAnsiTheme="minorHAnsi" w:cstheme="minorHAnsi"/>
                <w:sz w:val="20"/>
                <w:szCs w:val="20"/>
              </w:rPr>
              <w:t>În</w:t>
            </w:r>
            <w:r w:rsidRPr="00A76175">
              <w:rPr>
                <w:rFonts w:asciiTheme="minorHAnsi" w:hAnsiTheme="minorHAnsi" w:cstheme="minorHAnsi"/>
                <w:i/>
                <w:iCs/>
                <w:sz w:val="20"/>
                <w:szCs w:val="20"/>
              </w:rPr>
              <w:t>A</w:t>
            </w:r>
            <w:proofErr w:type="spellEnd"/>
            <w:r w:rsidRPr="00A76175">
              <w:rPr>
                <w:rFonts w:asciiTheme="minorHAnsi" w:hAnsiTheme="minorHAnsi" w:cstheme="minorHAnsi"/>
                <w:i/>
                <w:iCs/>
                <w:sz w:val="20"/>
                <w:szCs w:val="20"/>
              </w:rPr>
              <w:t xml:space="preserve"> Geography of Time: The Temporal Misadventures of a Social Psychologist, or How Every Culture Keeps Time Just a Little Bit Differently</w:t>
            </w:r>
            <w:r w:rsidRPr="00A76175">
              <w:rPr>
                <w:rFonts w:asciiTheme="minorHAnsi" w:hAnsiTheme="minorHAnsi" w:cstheme="minorHAnsi"/>
                <w:sz w:val="20"/>
                <w:szCs w:val="20"/>
              </w:rPr>
              <w:t xml:space="preserve">, Editor: Robert Levine, 51–80. Oxford: </w:t>
            </w:r>
            <w:proofErr w:type="spellStart"/>
            <w:r w:rsidRPr="00A76175">
              <w:rPr>
                <w:rFonts w:asciiTheme="minorHAnsi" w:hAnsiTheme="minorHAnsi" w:cstheme="minorHAnsi"/>
                <w:sz w:val="20"/>
                <w:szCs w:val="20"/>
              </w:rPr>
              <w:t>Oneworld</w:t>
            </w:r>
            <w:proofErr w:type="spellEnd"/>
            <w:r w:rsidRPr="00A76175">
              <w:rPr>
                <w:rFonts w:asciiTheme="minorHAnsi" w:hAnsiTheme="minorHAnsi" w:cstheme="minorHAnsi"/>
                <w:sz w:val="20"/>
                <w:szCs w:val="20"/>
              </w:rPr>
              <w:t xml:space="preserve"> Publications.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Matei, Ștefania. 2018. “Responsibility Beyond the Grave: Technological Mediation of Collective Moral Agency in Online Commemorative Environments.” </w:t>
            </w:r>
            <w:r w:rsidRPr="00A76175">
              <w:rPr>
                <w:rFonts w:asciiTheme="minorHAnsi" w:hAnsiTheme="minorHAnsi" w:cstheme="minorHAnsi"/>
                <w:i/>
                <w:iCs/>
                <w:sz w:val="20"/>
                <w:szCs w:val="20"/>
              </w:rPr>
              <w:t>Design Issues</w:t>
            </w:r>
            <w:r w:rsidRPr="00A76175">
              <w:rPr>
                <w:rFonts w:asciiTheme="minorHAnsi" w:hAnsiTheme="minorHAnsi" w:cstheme="minorHAnsi"/>
                <w:sz w:val="20"/>
                <w:szCs w:val="20"/>
              </w:rPr>
              <w:t xml:space="preserve"> 34 (1): 84–94.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Matei</w:t>
            </w:r>
            <w:proofErr w:type="spellEnd"/>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Ștefania</w:t>
            </w:r>
            <w:proofErr w:type="spellEnd"/>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și</w:t>
            </w:r>
            <w:proofErr w:type="spellEnd"/>
            <w:r w:rsidRPr="00A76175">
              <w:rPr>
                <w:rFonts w:asciiTheme="minorHAnsi" w:hAnsiTheme="minorHAnsi" w:cstheme="minorHAnsi"/>
                <w:sz w:val="20"/>
                <w:szCs w:val="20"/>
              </w:rPr>
              <w:t xml:space="preserve"> Marian </w:t>
            </w:r>
            <w:proofErr w:type="spellStart"/>
            <w:r w:rsidRPr="00A76175">
              <w:rPr>
                <w:rFonts w:asciiTheme="minorHAnsi" w:hAnsiTheme="minorHAnsi" w:cstheme="minorHAnsi"/>
                <w:sz w:val="20"/>
                <w:szCs w:val="20"/>
              </w:rPr>
              <w:t>Preda</w:t>
            </w:r>
            <w:proofErr w:type="spellEnd"/>
            <w:r w:rsidRPr="00A76175">
              <w:rPr>
                <w:rFonts w:asciiTheme="minorHAnsi" w:hAnsiTheme="minorHAnsi" w:cstheme="minorHAnsi"/>
                <w:sz w:val="20"/>
                <w:szCs w:val="20"/>
              </w:rPr>
              <w:t xml:space="preserve">. 2016. “Status After Death. Understanding Posthumous Social Influence Through a Case Study on the Christian-Orthodox Tradition.” </w:t>
            </w:r>
            <w:r w:rsidRPr="00A76175">
              <w:rPr>
                <w:rFonts w:asciiTheme="minorHAnsi" w:hAnsiTheme="minorHAnsi" w:cstheme="minorHAnsi"/>
                <w:i/>
                <w:iCs/>
                <w:sz w:val="20"/>
                <w:szCs w:val="20"/>
              </w:rPr>
              <w:t>Journal for the Study of Religions and Ideologies</w:t>
            </w:r>
            <w:r w:rsidRPr="00A76175">
              <w:rPr>
                <w:rFonts w:asciiTheme="minorHAnsi" w:hAnsiTheme="minorHAnsi" w:cstheme="minorHAnsi"/>
                <w:sz w:val="20"/>
                <w:szCs w:val="20"/>
              </w:rPr>
              <w:t xml:space="preserve"> 15 (45): 257–82.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McCrossen</w:t>
            </w:r>
            <w:proofErr w:type="spellEnd"/>
            <w:r w:rsidRPr="00A76175">
              <w:rPr>
                <w:rFonts w:asciiTheme="minorHAnsi" w:hAnsiTheme="minorHAnsi" w:cstheme="minorHAnsi"/>
                <w:sz w:val="20"/>
                <w:szCs w:val="20"/>
              </w:rPr>
              <w:t xml:space="preserve">, Alexis. 2005. “Sunday. Marker of Time, Setting for Memory.”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14 (1): 25–38.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Miller, William Watts. 2003. “Durkheimian Time.”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9 (1): 5–20.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Preda</w:t>
            </w:r>
            <w:proofErr w:type="spellEnd"/>
            <w:r w:rsidRPr="00A76175">
              <w:rPr>
                <w:rFonts w:asciiTheme="minorHAnsi" w:hAnsiTheme="minorHAnsi" w:cstheme="minorHAnsi"/>
                <w:sz w:val="20"/>
                <w:szCs w:val="20"/>
              </w:rPr>
              <w:t xml:space="preserve">, Marian. 2013. “Time Capital and Social Gravity: Two New Concepts for Sociology of Time.” In </w:t>
            </w:r>
            <w:r w:rsidRPr="00A76175">
              <w:rPr>
                <w:rFonts w:asciiTheme="minorHAnsi" w:hAnsiTheme="minorHAnsi" w:cstheme="minorHAnsi"/>
                <w:i/>
                <w:iCs/>
                <w:sz w:val="20"/>
                <w:szCs w:val="20"/>
              </w:rPr>
              <w:t>Body and Time: Bodily Rhythms and Social Synchronism in the Digital Media Society</w:t>
            </w:r>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Editori</w:t>
            </w:r>
            <w:proofErr w:type="spellEnd"/>
            <w:r w:rsidRPr="00A76175">
              <w:rPr>
                <w:rFonts w:asciiTheme="minorHAnsi" w:hAnsiTheme="minorHAnsi" w:cstheme="minorHAnsi"/>
                <w:sz w:val="20"/>
                <w:szCs w:val="20"/>
              </w:rPr>
              <w:t xml:space="preserve">: Bianca </w:t>
            </w:r>
            <w:proofErr w:type="spellStart"/>
            <w:r w:rsidRPr="00A76175">
              <w:rPr>
                <w:rFonts w:asciiTheme="minorHAnsi" w:hAnsiTheme="minorHAnsi" w:cstheme="minorHAnsi"/>
                <w:sz w:val="20"/>
                <w:szCs w:val="20"/>
              </w:rPr>
              <w:t>Pirani</w:t>
            </w:r>
            <w:proofErr w:type="spellEnd"/>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și</w:t>
            </w:r>
            <w:proofErr w:type="spellEnd"/>
            <w:r w:rsidRPr="00A76175">
              <w:rPr>
                <w:rFonts w:asciiTheme="minorHAnsi" w:hAnsiTheme="minorHAnsi" w:cstheme="minorHAnsi"/>
                <w:sz w:val="20"/>
                <w:szCs w:val="20"/>
              </w:rPr>
              <w:t xml:space="preserve"> Thomas Smith, 22–40. Newcastle upon Tyne: Cambridge Scholars Publishing.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Pronovost, Gilles. 1989. “The Transformation of Social Time in Modern Societies.” </w:t>
            </w:r>
            <w:r w:rsidRPr="00A76175">
              <w:rPr>
                <w:rFonts w:asciiTheme="minorHAnsi" w:hAnsiTheme="minorHAnsi" w:cstheme="minorHAnsi"/>
                <w:i/>
                <w:iCs/>
                <w:sz w:val="20"/>
                <w:szCs w:val="20"/>
              </w:rPr>
              <w:t>Current Sociology</w:t>
            </w:r>
            <w:r w:rsidRPr="00A76175">
              <w:rPr>
                <w:rFonts w:asciiTheme="minorHAnsi" w:hAnsiTheme="minorHAnsi" w:cstheme="minorHAnsi"/>
                <w:sz w:val="20"/>
                <w:szCs w:val="20"/>
              </w:rPr>
              <w:t xml:space="preserve"> 37 (3): 19–36.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Robinson, John. 2002. “The Time-Diary Method. Structure and Uses.” </w:t>
            </w:r>
            <w:proofErr w:type="spellStart"/>
            <w:r w:rsidRPr="00A76175">
              <w:rPr>
                <w:rFonts w:asciiTheme="minorHAnsi" w:hAnsiTheme="minorHAnsi" w:cstheme="minorHAnsi"/>
                <w:sz w:val="20"/>
                <w:szCs w:val="20"/>
              </w:rPr>
              <w:t>În</w:t>
            </w:r>
            <w:r w:rsidRPr="00A76175">
              <w:rPr>
                <w:rFonts w:asciiTheme="minorHAnsi" w:hAnsiTheme="minorHAnsi" w:cstheme="minorHAnsi"/>
                <w:i/>
                <w:iCs/>
                <w:sz w:val="20"/>
                <w:szCs w:val="20"/>
              </w:rPr>
              <w:t>Time</w:t>
            </w:r>
            <w:proofErr w:type="spellEnd"/>
            <w:r w:rsidRPr="00A76175">
              <w:rPr>
                <w:rFonts w:asciiTheme="minorHAnsi" w:hAnsiTheme="minorHAnsi" w:cstheme="minorHAnsi"/>
                <w:i/>
                <w:iCs/>
                <w:sz w:val="20"/>
                <w:szCs w:val="20"/>
              </w:rPr>
              <w:t xml:space="preserve"> Use Research in the Social Sciences</w:t>
            </w:r>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Editori</w:t>
            </w:r>
            <w:proofErr w:type="spellEnd"/>
            <w:r w:rsidRPr="00A76175">
              <w:rPr>
                <w:rFonts w:asciiTheme="minorHAnsi" w:hAnsiTheme="minorHAnsi" w:cstheme="minorHAnsi"/>
                <w:sz w:val="20"/>
                <w:szCs w:val="20"/>
              </w:rPr>
              <w:t xml:space="preserve">: Wendy </w:t>
            </w:r>
            <w:proofErr w:type="spellStart"/>
            <w:r w:rsidRPr="00A76175">
              <w:rPr>
                <w:rFonts w:asciiTheme="minorHAnsi" w:hAnsiTheme="minorHAnsi" w:cstheme="minorHAnsi"/>
                <w:sz w:val="20"/>
                <w:szCs w:val="20"/>
              </w:rPr>
              <w:t>Pentland</w:t>
            </w:r>
            <w:proofErr w:type="spellEnd"/>
            <w:r w:rsidRPr="00A76175">
              <w:rPr>
                <w:rFonts w:asciiTheme="minorHAnsi" w:hAnsiTheme="minorHAnsi" w:cstheme="minorHAnsi"/>
                <w:sz w:val="20"/>
                <w:szCs w:val="20"/>
              </w:rPr>
              <w:t xml:space="preserve">, Andrew Harvey, Powell Lawton, </w:t>
            </w:r>
            <w:proofErr w:type="spellStart"/>
            <w:r w:rsidRPr="00A76175">
              <w:rPr>
                <w:rFonts w:asciiTheme="minorHAnsi" w:hAnsiTheme="minorHAnsi" w:cstheme="minorHAnsi"/>
                <w:sz w:val="20"/>
                <w:szCs w:val="20"/>
              </w:rPr>
              <w:t>și</w:t>
            </w:r>
            <w:proofErr w:type="spellEnd"/>
            <w:r w:rsidRPr="00A76175">
              <w:rPr>
                <w:rFonts w:asciiTheme="minorHAnsi" w:hAnsiTheme="minorHAnsi" w:cstheme="minorHAnsi"/>
                <w:sz w:val="20"/>
                <w:szCs w:val="20"/>
              </w:rPr>
              <w:t xml:space="preserve"> Mary Ann McColl, 47–89. New York: Kluwer Academic Publishers.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Scaff, Lawrence. 2005. “The Mind of the Modernist: Simmel on Time.”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14 (1): 5–23.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Segre, Sando. 2000. “A Weberian Theory of Time.”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9 (2–3): 147–170.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Symes, Colin. 2012. “No Time on Their Hands: Children and the Narrative Architecture of School Diaries.”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21 (1): 156–74.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Urry</w:t>
            </w:r>
            <w:proofErr w:type="spellEnd"/>
            <w:r w:rsidRPr="00A76175">
              <w:rPr>
                <w:rFonts w:asciiTheme="minorHAnsi" w:hAnsiTheme="minorHAnsi" w:cstheme="minorHAnsi"/>
                <w:sz w:val="20"/>
                <w:szCs w:val="20"/>
              </w:rPr>
              <w:t xml:space="preserve">, John. 1985. “Social Relations, Space and Time.” </w:t>
            </w:r>
            <w:proofErr w:type="spellStart"/>
            <w:r w:rsidRPr="00A76175">
              <w:rPr>
                <w:rFonts w:asciiTheme="minorHAnsi" w:hAnsiTheme="minorHAnsi" w:cstheme="minorHAnsi"/>
                <w:sz w:val="20"/>
                <w:szCs w:val="20"/>
              </w:rPr>
              <w:t>În</w:t>
            </w:r>
            <w:r w:rsidRPr="00A76175">
              <w:rPr>
                <w:rFonts w:asciiTheme="minorHAnsi" w:hAnsiTheme="minorHAnsi" w:cstheme="minorHAnsi"/>
                <w:i/>
                <w:iCs/>
                <w:sz w:val="20"/>
                <w:szCs w:val="20"/>
              </w:rPr>
              <w:t>Social</w:t>
            </w:r>
            <w:proofErr w:type="spellEnd"/>
            <w:r w:rsidRPr="00A76175">
              <w:rPr>
                <w:rFonts w:asciiTheme="minorHAnsi" w:hAnsiTheme="minorHAnsi" w:cstheme="minorHAnsi"/>
                <w:i/>
                <w:iCs/>
                <w:sz w:val="20"/>
                <w:szCs w:val="20"/>
              </w:rPr>
              <w:t xml:space="preserve"> Relations and Spatial Structures</w:t>
            </w:r>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Editori</w:t>
            </w:r>
            <w:proofErr w:type="spellEnd"/>
            <w:r w:rsidRPr="00A76175">
              <w:rPr>
                <w:rFonts w:asciiTheme="minorHAnsi" w:hAnsiTheme="minorHAnsi" w:cstheme="minorHAnsi"/>
                <w:sz w:val="20"/>
                <w:szCs w:val="20"/>
              </w:rPr>
              <w:t xml:space="preserve">: Derek Gregory </w:t>
            </w:r>
            <w:proofErr w:type="spellStart"/>
            <w:r w:rsidRPr="00A76175">
              <w:rPr>
                <w:rFonts w:asciiTheme="minorHAnsi" w:hAnsiTheme="minorHAnsi" w:cstheme="minorHAnsi"/>
                <w:sz w:val="20"/>
                <w:szCs w:val="20"/>
              </w:rPr>
              <w:t>și</w:t>
            </w:r>
            <w:proofErr w:type="spellEnd"/>
            <w:r w:rsidRPr="00A76175">
              <w:rPr>
                <w:rFonts w:asciiTheme="minorHAnsi" w:hAnsiTheme="minorHAnsi" w:cstheme="minorHAnsi"/>
                <w:sz w:val="20"/>
                <w:szCs w:val="20"/>
              </w:rPr>
              <w:t xml:space="preserve"> John </w:t>
            </w:r>
            <w:proofErr w:type="spellStart"/>
            <w:r w:rsidRPr="00A76175">
              <w:rPr>
                <w:rFonts w:asciiTheme="minorHAnsi" w:hAnsiTheme="minorHAnsi" w:cstheme="minorHAnsi"/>
                <w:sz w:val="20"/>
                <w:szCs w:val="20"/>
              </w:rPr>
              <w:t>Urry</w:t>
            </w:r>
            <w:proofErr w:type="spellEnd"/>
            <w:r w:rsidRPr="00A76175">
              <w:rPr>
                <w:rFonts w:asciiTheme="minorHAnsi" w:hAnsiTheme="minorHAnsi" w:cstheme="minorHAnsi"/>
                <w:sz w:val="20"/>
                <w:szCs w:val="20"/>
              </w:rPr>
              <w:t xml:space="preserve">, 20–48. </w:t>
            </w:r>
            <w:proofErr w:type="spellStart"/>
            <w:r w:rsidRPr="00A76175">
              <w:rPr>
                <w:rFonts w:asciiTheme="minorHAnsi" w:hAnsiTheme="minorHAnsi" w:cstheme="minorHAnsi"/>
                <w:sz w:val="20"/>
                <w:szCs w:val="20"/>
              </w:rPr>
              <w:t>Londra</w:t>
            </w:r>
            <w:proofErr w:type="spellEnd"/>
            <w:r w:rsidRPr="00A76175">
              <w:rPr>
                <w:rFonts w:asciiTheme="minorHAnsi" w:hAnsiTheme="minorHAnsi" w:cstheme="minorHAnsi"/>
                <w:sz w:val="20"/>
                <w:szCs w:val="20"/>
              </w:rPr>
              <w:t xml:space="preserve">: Palgrave Macmillan.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lastRenderedPageBreak/>
              <w:t>Urry</w:t>
            </w:r>
            <w:proofErr w:type="spellEnd"/>
            <w:r w:rsidRPr="00A76175">
              <w:rPr>
                <w:rFonts w:asciiTheme="minorHAnsi" w:hAnsiTheme="minorHAnsi" w:cstheme="minorHAnsi"/>
                <w:sz w:val="20"/>
                <w:szCs w:val="20"/>
              </w:rPr>
              <w:t xml:space="preserve">, John. 1994. “Time, Leisure and Social Identity.”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3 (2): 131–49.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Warfield Rawls, Anne. 2005. “Garfinkel’s Conception of Time.”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14 (2–3): 163–90.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Weigert</w:t>
            </w:r>
            <w:proofErr w:type="spellEnd"/>
            <w:r w:rsidRPr="00A76175">
              <w:rPr>
                <w:rFonts w:asciiTheme="minorHAnsi" w:hAnsiTheme="minorHAnsi" w:cstheme="minorHAnsi"/>
                <w:sz w:val="20"/>
                <w:szCs w:val="20"/>
              </w:rPr>
              <w:t xml:space="preserve">, Andrew. 2014. “Realizing Narratives Make Future Time Real.” </w:t>
            </w:r>
            <w:r w:rsidRPr="00A76175">
              <w:rPr>
                <w:rFonts w:asciiTheme="minorHAnsi" w:hAnsiTheme="minorHAnsi" w:cstheme="minorHAnsi"/>
                <w:i/>
                <w:iCs/>
                <w:sz w:val="20"/>
                <w:szCs w:val="20"/>
              </w:rPr>
              <w:t>Time &amp; Society</w:t>
            </w:r>
            <w:r w:rsidRPr="00A76175">
              <w:rPr>
                <w:rFonts w:asciiTheme="minorHAnsi" w:hAnsiTheme="minorHAnsi" w:cstheme="minorHAnsi"/>
                <w:sz w:val="20"/>
                <w:szCs w:val="20"/>
              </w:rPr>
              <w:t xml:space="preserve"> 23 (3): 17–33. </w:t>
            </w:r>
          </w:p>
          <w:p w:rsidR="00A76175" w:rsidRPr="00A76175"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r w:rsidRPr="00A76175">
              <w:rPr>
                <w:rFonts w:asciiTheme="minorHAnsi" w:hAnsiTheme="minorHAnsi" w:cstheme="minorHAnsi"/>
                <w:sz w:val="20"/>
                <w:szCs w:val="20"/>
              </w:rPr>
              <w:t xml:space="preserve">Williams, Howard. 2014. “Antiquity at the National Memorial Arboretum.” </w:t>
            </w:r>
            <w:r w:rsidRPr="00A76175">
              <w:rPr>
                <w:rFonts w:asciiTheme="minorHAnsi" w:hAnsiTheme="minorHAnsi" w:cstheme="minorHAnsi"/>
                <w:i/>
                <w:iCs/>
                <w:sz w:val="20"/>
                <w:szCs w:val="20"/>
              </w:rPr>
              <w:t>International Journal of Heritage Studies</w:t>
            </w:r>
            <w:r w:rsidRPr="00A76175">
              <w:rPr>
                <w:rFonts w:asciiTheme="minorHAnsi" w:hAnsiTheme="minorHAnsi" w:cstheme="minorHAnsi"/>
                <w:sz w:val="20"/>
                <w:szCs w:val="20"/>
              </w:rPr>
              <w:t xml:space="preserve"> 20 (4): 393–414. </w:t>
            </w:r>
          </w:p>
          <w:p w:rsidR="004F2030" w:rsidRPr="00494EEE" w:rsidRDefault="00A76175" w:rsidP="00D916FA">
            <w:pPr>
              <w:numPr>
                <w:ilvl w:val="0"/>
                <w:numId w:val="27"/>
              </w:numPr>
              <w:spacing w:before="100" w:beforeAutospacing="1" w:after="100" w:afterAutospacing="1" w:line="240" w:lineRule="auto"/>
              <w:jc w:val="both"/>
              <w:rPr>
                <w:rFonts w:asciiTheme="minorHAnsi" w:hAnsiTheme="minorHAnsi" w:cstheme="minorHAnsi"/>
                <w:sz w:val="20"/>
                <w:szCs w:val="20"/>
              </w:rPr>
            </w:pPr>
            <w:proofErr w:type="spellStart"/>
            <w:r w:rsidRPr="00A76175">
              <w:rPr>
                <w:rFonts w:asciiTheme="minorHAnsi" w:hAnsiTheme="minorHAnsi" w:cstheme="minorHAnsi"/>
                <w:sz w:val="20"/>
                <w:szCs w:val="20"/>
              </w:rPr>
              <w:t>Zerubavel</w:t>
            </w:r>
            <w:proofErr w:type="spellEnd"/>
            <w:r w:rsidRPr="00A76175">
              <w:rPr>
                <w:rFonts w:asciiTheme="minorHAnsi" w:hAnsiTheme="minorHAnsi" w:cstheme="minorHAnsi"/>
                <w:sz w:val="20"/>
                <w:szCs w:val="20"/>
              </w:rPr>
              <w:t xml:space="preserve">, </w:t>
            </w:r>
            <w:proofErr w:type="spellStart"/>
            <w:r w:rsidRPr="00A76175">
              <w:rPr>
                <w:rFonts w:asciiTheme="minorHAnsi" w:hAnsiTheme="minorHAnsi" w:cstheme="minorHAnsi"/>
                <w:sz w:val="20"/>
                <w:szCs w:val="20"/>
              </w:rPr>
              <w:t>Eviatar</w:t>
            </w:r>
            <w:proofErr w:type="spellEnd"/>
            <w:r w:rsidRPr="00A76175">
              <w:rPr>
                <w:rFonts w:asciiTheme="minorHAnsi" w:hAnsiTheme="minorHAnsi" w:cstheme="minorHAnsi"/>
                <w:sz w:val="20"/>
                <w:szCs w:val="20"/>
              </w:rPr>
              <w:t xml:space="preserve">. 1982. “The Standardization of Time: A Sociohistorical Perspective.” </w:t>
            </w:r>
            <w:r w:rsidRPr="00A76175">
              <w:rPr>
                <w:rFonts w:asciiTheme="minorHAnsi" w:hAnsiTheme="minorHAnsi" w:cstheme="minorHAnsi"/>
                <w:i/>
                <w:iCs/>
                <w:sz w:val="20"/>
                <w:szCs w:val="20"/>
              </w:rPr>
              <w:t>American Journal of Sociology</w:t>
            </w:r>
            <w:r w:rsidRPr="00A76175">
              <w:rPr>
                <w:rFonts w:asciiTheme="minorHAnsi" w:hAnsiTheme="minorHAnsi" w:cstheme="minorHAnsi"/>
                <w:sz w:val="20"/>
                <w:szCs w:val="20"/>
              </w:rPr>
              <w:t xml:space="preserve"> 88 (1): 1–23.</w:t>
            </w:r>
          </w:p>
        </w:tc>
      </w:tr>
    </w:tbl>
    <w:p w:rsidR="00FB7718" w:rsidRPr="009D6D9A" w:rsidRDefault="00FB7718" w:rsidP="00617542">
      <w:pPr>
        <w:widowControl w:val="0"/>
        <w:autoSpaceDE w:val="0"/>
        <w:autoSpaceDN w:val="0"/>
        <w:adjustRightInd w:val="0"/>
        <w:spacing w:after="0" w:line="240" w:lineRule="auto"/>
        <w:rPr>
          <w:sz w:val="20"/>
          <w:szCs w:val="20"/>
          <w:lang w:val="ro-RO"/>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63626" w:rsidRPr="009D6D9A" w:rsidTr="00821576">
        <w:trPr>
          <w:trHeight w:val="169"/>
        </w:trPr>
        <w:tc>
          <w:tcPr>
            <w:tcW w:w="9828" w:type="dxa"/>
            <w:tcBorders>
              <w:top w:val="nil"/>
              <w:left w:val="nil"/>
              <w:right w:val="nil"/>
            </w:tcBorders>
          </w:tcPr>
          <w:p w:rsidR="00D63626" w:rsidRPr="009D6D9A" w:rsidRDefault="00D63626" w:rsidP="00617542">
            <w:pPr>
              <w:spacing w:after="0" w:line="240" w:lineRule="auto"/>
              <w:jc w:val="both"/>
              <w:rPr>
                <w:b/>
                <w:sz w:val="20"/>
                <w:szCs w:val="20"/>
                <w:lang w:val="ro-RO"/>
              </w:rPr>
            </w:pPr>
            <w:r w:rsidRPr="009D6D9A">
              <w:rPr>
                <w:b/>
                <w:sz w:val="20"/>
                <w:szCs w:val="20"/>
                <w:lang w:val="ro-RO"/>
              </w:rPr>
              <w:t>9. Coroborarea/validarea con</w:t>
            </w:r>
            <w:r w:rsidR="00ED45C2" w:rsidRPr="009D6D9A">
              <w:rPr>
                <w:b/>
                <w:sz w:val="20"/>
                <w:szCs w:val="20"/>
                <w:lang w:val="ro-RO"/>
              </w:rPr>
              <w:t>ț</w:t>
            </w:r>
            <w:r w:rsidRPr="009D6D9A">
              <w:rPr>
                <w:b/>
                <w:sz w:val="20"/>
                <w:szCs w:val="20"/>
                <w:lang w:val="ro-RO"/>
              </w:rPr>
              <w:t>inuturilor disciplinei cu a</w:t>
            </w:r>
            <w:r w:rsidR="00ED45C2" w:rsidRPr="009D6D9A">
              <w:rPr>
                <w:b/>
                <w:sz w:val="20"/>
                <w:szCs w:val="20"/>
                <w:lang w:val="ro-RO"/>
              </w:rPr>
              <w:t>ș</w:t>
            </w:r>
            <w:r w:rsidRPr="009D6D9A">
              <w:rPr>
                <w:b/>
                <w:sz w:val="20"/>
                <w:szCs w:val="20"/>
                <w:lang w:val="ro-RO"/>
              </w:rPr>
              <w:t>teptările reprezentan</w:t>
            </w:r>
            <w:r w:rsidR="00ED45C2" w:rsidRPr="009D6D9A">
              <w:rPr>
                <w:b/>
                <w:sz w:val="20"/>
                <w:szCs w:val="20"/>
                <w:lang w:val="ro-RO"/>
              </w:rPr>
              <w:t>ț</w:t>
            </w:r>
            <w:r w:rsidRPr="009D6D9A">
              <w:rPr>
                <w:b/>
                <w:sz w:val="20"/>
                <w:szCs w:val="20"/>
                <w:lang w:val="ro-RO"/>
              </w:rPr>
              <w:t>ilor comunită</w:t>
            </w:r>
            <w:r w:rsidR="00ED45C2" w:rsidRPr="009D6D9A">
              <w:rPr>
                <w:b/>
                <w:sz w:val="20"/>
                <w:szCs w:val="20"/>
                <w:lang w:val="ro-RO"/>
              </w:rPr>
              <w:t>ț</w:t>
            </w:r>
            <w:r w:rsidRPr="009D6D9A">
              <w:rPr>
                <w:b/>
                <w:sz w:val="20"/>
                <w:szCs w:val="20"/>
                <w:lang w:val="ro-RO"/>
              </w:rPr>
              <w:t>ii epistemice, asocia</w:t>
            </w:r>
            <w:r w:rsidR="00ED45C2" w:rsidRPr="009D6D9A">
              <w:rPr>
                <w:b/>
                <w:sz w:val="20"/>
                <w:szCs w:val="20"/>
                <w:lang w:val="ro-RO"/>
              </w:rPr>
              <w:t>ț</w:t>
            </w:r>
            <w:r w:rsidRPr="009D6D9A">
              <w:rPr>
                <w:b/>
                <w:sz w:val="20"/>
                <w:szCs w:val="20"/>
                <w:lang w:val="ro-RO"/>
              </w:rPr>
              <w:t xml:space="preserve">iilor profesionale </w:t>
            </w:r>
            <w:r w:rsidR="00ED45C2" w:rsidRPr="009D6D9A">
              <w:rPr>
                <w:b/>
                <w:sz w:val="20"/>
                <w:szCs w:val="20"/>
                <w:lang w:val="ro-RO"/>
              </w:rPr>
              <w:t>ș</w:t>
            </w:r>
            <w:r w:rsidRPr="009D6D9A">
              <w:rPr>
                <w:b/>
                <w:sz w:val="20"/>
                <w:szCs w:val="20"/>
                <w:lang w:val="ro-RO"/>
              </w:rPr>
              <w:t>i angajatori reprezentativi din domeniul aferent programului</w:t>
            </w:r>
          </w:p>
        </w:tc>
      </w:tr>
      <w:tr w:rsidR="00D63626" w:rsidRPr="009D6D9A" w:rsidTr="00821576">
        <w:trPr>
          <w:trHeight w:val="713"/>
        </w:trPr>
        <w:tc>
          <w:tcPr>
            <w:tcW w:w="9828" w:type="dxa"/>
          </w:tcPr>
          <w:p w:rsidR="008538B0" w:rsidRDefault="008538B0" w:rsidP="00617542">
            <w:pPr>
              <w:spacing w:after="0" w:line="240" w:lineRule="auto"/>
              <w:jc w:val="both"/>
              <w:rPr>
                <w:sz w:val="20"/>
                <w:szCs w:val="20"/>
                <w:lang w:val="ro-RO"/>
              </w:rPr>
            </w:pPr>
          </w:p>
          <w:p w:rsidR="00D63626" w:rsidRDefault="008538B0" w:rsidP="00617542">
            <w:pPr>
              <w:spacing w:after="0" w:line="240" w:lineRule="auto"/>
              <w:jc w:val="both"/>
              <w:rPr>
                <w:sz w:val="20"/>
                <w:szCs w:val="20"/>
                <w:lang w:val="ro-RO"/>
              </w:rPr>
            </w:pPr>
            <w:r w:rsidRPr="008538B0">
              <w:rPr>
                <w:sz w:val="20"/>
                <w:szCs w:val="20"/>
                <w:lang w:val="ro-RO"/>
              </w:rPr>
              <w:t xml:space="preserve">Cursul este conceput pentru a oferi studenților posibilitatea unei interpretări reflexive și critice a perspectivelor teoretice în sociologia timpului. Cu scopul de a asigura o înțelegere complexă a practicilor sociale curente, prelegerile vor alterna cu discuții pe baza </w:t>
            </w:r>
            <w:r w:rsidR="006445B0">
              <w:rPr>
                <w:sz w:val="20"/>
                <w:szCs w:val="20"/>
                <w:lang w:val="ro-RO"/>
              </w:rPr>
              <w:t>produselor culturale</w:t>
            </w:r>
            <w:r w:rsidRPr="008538B0">
              <w:rPr>
                <w:sz w:val="20"/>
                <w:szCs w:val="20"/>
                <w:lang w:val="ro-RO"/>
              </w:rPr>
              <w:t xml:space="preserve">, respectiv a materialelor video, audio sau video cu caracter ilustrativ utilizate în diferite domenii de specialitate. De asemenea, complementar cursului vor fi organizate prelegeri la care vor fi invitați profesori consacrați din România și </w:t>
            </w:r>
            <w:r w:rsidR="006445B0">
              <w:rPr>
                <w:sz w:val="20"/>
                <w:szCs w:val="20"/>
                <w:lang w:val="ro-RO"/>
              </w:rPr>
              <w:t xml:space="preserve">din </w:t>
            </w:r>
            <w:r w:rsidRPr="008538B0">
              <w:rPr>
                <w:sz w:val="20"/>
                <w:szCs w:val="20"/>
                <w:lang w:val="ro-RO"/>
              </w:rPr>
              <w:t>străinătate</w:t>
            </w:r>
            <w:r w:rsidR="006445B0">
              <w:rPr>
                <w:sz w:val="20"/>
                <w:szCs w:val="20"/>
                <w:lang w:val="ro-RO"/>
              </w:rPr>
              <w:t xml:space="preserve">, ceea ce ar facilita </w:t>
            </w:r>
            <w:r w:rsidRPr="008538B0">
              <w:rPr>
                <w:sz w:val="20"/>
                <w:szCs w:val="20"/>
                <w:lang w:val="ro-RO"/>
              </w:rPr>
              <w:t xml:space="preserve">dezvoltarea unui cadru în jurul căruia să se contureze dezbateri orientate asupra formelor în care diferite experiențe ale timpului ajung să organizeze viața socială. Alături de aceste activități vor fi organizate vizite de studiu în diferite spații socio-culturale (muzee, comunități, organizații etc) ce </w:t>
            </w:r>
            <w:r w:rsidR="006445B0">
              <w:rPr>
                <w:sz w:val="20"/>
                <w:szCs w:val="20"/>
                <w:lang w:val="ro-RO"/>
              </w:rPr>
              <w:t xml:space="preserve">au </w:t>
            </w:r>
            <w:r w:rsidRPr="008538B0">
              <w:rPr>
                <w:sz w:val="20"/>
                <w:szCs w:val="20"/>
                <w:lang w:val="ro-RO"/>
              </w:rPr>
              <w:t>ca obiectiv exersarea competențelor deprinse la curs și seminar.</w:t>
            </w:r>
          </w:p>
          <w:p w:rsidR="006445B0" w:rsidRPr="009D6D9A" w:rsidRDefault="006445B0" w:rsidP="00617542">
            <w:pPr>
              <w:spacing w:after="0" w:line="240" w:lineRule="auto"/>
              <w:jc w:val="both"/>
              <w:rPr>
                <w:sz w:val="20"/>
                <w:szCs w:val="20"/>
                <w:lang w:val="ro-RO"/>
              </w:rPr>
            </w:pPr>
          </w:p>
        </w:tc>
      </w:tr>
    </w:tbl>
    <w:p w:rsidR="009D6D9A" w:rsidRPr="009D6D9A" w:rsidRDefault="009D6D9A" w:rsidP="00617542">
      <w:pPr>
        <w:widowControl w:val="0"/>
        <w:autoSpaceDE w:val="0"/>
        <w:autoSpaceDN w:val="0"/>
        <w:adjustRightInd w:val="0"/>
        <w:spacing w:after="0" w:line="240" w:lineRule="auto"/>
        <w:rPr>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1"/>
        <w:gridCol w:w="4814"/>
        <w:gridCol w:w="2126"/>
        <w:gridCol w:w="1107"/>
      </w:tblGrid>
      <w:tr w:rsidR="00D63626" w:rsidRPr="009D6D9A" w:rsidTr="00821576">
        <w:trPr>
          <w:trHeight w:val="232"/>
          <w:jc w:val="center"/>
        </w:trPr>
        <w:tc>
          <w:tcPr>
            <w:tcW w:w="9828" w:type="dxa"/>
            <w:gridSpan w:val="4"/>
            <w:tcBorders>
              <w:top w:val="nil"/>
              <w:left w:val="nil"/>
              <w:right w:val="nil"/>
            </w:tcBorders>
          </w:tcPr>
          <w:p w:rsidR="00D63626" w:rsidRPr="009D6D9A" w:rsidRDefault="00D63626" w:rsidP="00617542">
            <w:pPr>
              <w:spacing w:after="0" w:line="240" w:lineRule="auto"/>
              <w:rPr>
                <w:b/>
                <w:sz w:val="20"/>
                <w:szCs w:val="20"/>
                <w:lang w:val="ro-RO"/>
              </w:rPr>
            </w:pPr>
            <w:r w:rsidRPr="009D6D9A">
              <w:rPr>
                <w:b/>
                <w:sz w:val="20"/>
                <w:szCs w:val="20"/>
                <w:lang w:val="ro-RO"/>
              </w:rPr>
              <w:t>10. Evaluare</w:t>
            </w:r>
          </w:p>
        </w:tc>
      </w:tr>
      <w:tr w:rsidR="00D63626" w:rsidRPr="009D6D9A" w:rsidTr="004E2C8E">
        <w:trPr>
          <w:trHeight w:val="190"/>
          <w:jc w:val="center"/>
        </w:trPr>
        <w:tc>
          <w:tcPr>
            <w:tcW w:w="1781" w:type="dxa"/>
            <w:vAlign w:val="center"/>
          </w:tcPr>
          <w:p w:rsidR="00D63626" w:rsidRPr="009D6D9A" w:rsidRDefault="00D63626" w:rsidP="005738BA">
            <w:pPr>
              <w:spacing w:after="0" w:line="240" w:lineRule="auto"/>
              <w:ind w:left="60"/>
              <w:rPr>
                <w:sz w:val="20"/>
                <w:szCs w:val="20"/>
                <w:lang w:val="ro-RO"/>
              </w:rPr>
            </w:pPr>
            <w:r w:rsidRPr="009D6D9A">
              <w:rPr>
                <w:sz w:val="20"/>
                <w:szCs w:val="20"/>
                <w:lang w:val="ro-RO"/>
              </w:rPr>
              <w:t>Tip activitate</w:t>
            </w:r>
          </w:p>
        </w:tc>
        <w:tc>
          <w:tcPr>
            <w:tcW w:w="4814" w:type="dxa"/>
            <w:shd w:val="clear" w:color="auto" w:fill="FFFFFF"/>
            <w:vAlign w:val="center"/>
          </w:tcPr>
          <w:p w:rsidR="00D63626" w:rsidRPr="009D6D9A" w:rsidRDefault="00D63626" w:rsidP="005738BA">
            <w:pPr>
              <w:spacing w:after="0" w:line="240" w:lineRule="auto"/>
              <w:ind w:left="60"/>
              <w:rPr>
                <w:sz w:val="20"/>
                <w:szCs w:val="20"/>
                <w:lang w:val="ro-RO"/>
              </w:rPr>
            </w:pPr>
            <w:r w:rsidRPr="009D6D9A">
              <w:rPr>
                <w:sz w:val="20"/>
                <w:szCs w:val="20"/>
                <w:lang w:val="ro-RO"/>
              </w:rPr>
              <w:t>10.1 Criterii de evaluare</w:t>
            </w:r>
          </w:p>
        </w:tc>
        <w:tc>
          <w:tcPr>
            <w:tcW w:w="2126" w:type="dxa"/>
            <w:vAlign w:val="center"/>
          </w:tcPr>
          <w:p w:rsidR="00D63626" w:rsidRPr="009D6D9A" w:rsidRDefault="00D63626" w:rsidP="005738BA">
            <w:pPr>
              <w:spacing w:after="0" w:line="240" w:lineRule="auto"/>
              <w:ind w:left="60"/>
              <w:rPr>
                <w:sz w:val="20"/>
                <w:szCs w:val="20"/>
                <w:lang w:val="ro-RO"/>
              </w:rPr>
            </w:pPr>
            <w:r w:rsidRPr="009D6D9A">
              <w:rPr>
                <w:sz w:val="20"/>
                <w:szCs w:val="20"/>
                <w:lang w:val="ro-RO"/>
              </w:rPr>
              <w:t>10.2 Metode de evaluare</w:t>
            </w:r>
          </w:p>
        </w:tc>
        <w:tc>
          <w:tcPr>
            <w:tcW w:w="1107" w:type="dxa"/>
            <w:vAlign w:val="center"/>
          </w:tcPr>
          <w:p w:rsidR="00D63626" w:rsidRPr="009D6D9A" w:rsidRDefault="00D63626" w:rsidP="005738BA">
            <w:pPr>
              <w:spacing w:after="0" w:line="240" w:lineRule="auto"/>
              <w:ind w:left="60"/>
              <w:rPr>
                <w:sz w:val="20"/>
                <w:szCs w:val="20"/>
                <w:lang w:val="ro-RO"/>
              </w:rPr>
            </w:pPr>
            <w:r w:rsidRPr="009D6D9A">
              <w:rPr>
                <w:sz w:val="20"/>
                <w:szCs w:val="20"/>
                <w:lang w:val="ro-RO"/>
              </w:rPr>
              <w:t>10.3 Pondere din nota finală</w:t>
            </w:r>
          </w:p>
        </w:tc>
      </w:tr>
      <w:tr w:rsidR="009D6D9A" w:rsidRPr="009D6D9A" w:rsidTr="004E2C8E">
        <w:trPr>
          <w:trHeight w:val="455"/>
          <w:jc w:val="center"/>
        </w:trPr>
        <w:tc>
          <w:tcPr>
            <w:tcW w:w="1781" w:type="dxa"/>
            <w:vAlign w:val="center"/>
          </w:tcPr>
          <w:p w:rsidR="009D6D9A" w:rsidRPr="009D6D9A" w:rsidRDefault="009D6D9A" w:rsidP="005738BA">
            <w:pPr>
              <w:spacing w:after="0" w:line="240" w:lineRule="auto"/>
              <w:ind w:left="60"/>
              <w:rPr>
                <w:sz w:val="20"/>
                <w:szCs w:val="20"/>
                <w:lang w:val="ro-RO"/>
              </w:rPr>
            </w:pPr>
            <w:r w:rsidRPr="009D6D9A">
              <w:rPr>
                <w:sz w:val="20"/>
                <w:szCs w:val="20"/>
                <w:lang w:val="ro-RO"/>
              </w:rPr>
              <w:t>10.4 Curs</w:t>
            </w:r>
          </w:p>
        </w:tc>
        <w:tc>
          <w:tcPr>
            <w:tcW w:w="4814" w:type="dxa"/>
            <w:shd w:val="clear" w:color="auto" w:fill="FFFFFF"/>
          </w:tcPr>
          <w:p w:rsidR="009D6D9A" w:rsidRPr="009D6D9A" w:rsidRDefault="009D6D9A" w:rsidP="005738BA">
            <w:pPr>
              <w:spacing w:after="0" w:line="240" w:lineRule="auto"/>
              <w:ind w:left="60"/>
              <w:rPr>
                <w:sz w:val="20"/>
                <w:szCs w:val="20"/>
                <w:lang w:val="ro-RO"/>
              </w:rPr>
            </w:pPr>
            <w:r w:rsidRPr="009D6D9A">
              <w:rPr>
                <w:sz w:val="20"/>
                <w:szCs w:val="20"/>
                <w:lang w:val="ro-RO"/>
              </w:rPr>
              <w:t xml:space="preserve">Capacitatea de a </w:t>
            </w:r>
            <w:r>
              <w:rPr>
                <w:sz w:val="20"/>
                <w:szCs w:val="20"/>
                <w:lang w:val="ro-RO"/>
              </w:rPr>
              <w:t>explica un fenomen social</w:t>
            </w:r>
            <w:r w:rsidRPr="009D6D9A">
              <w:rPr>
                <w:sz w:val="20"/>
                <w:szCs w:val="20"/>
                <w:lang w:val="ro-RO"/>
              </w:rPr>
              <w:t xml:space="preserve"> folosind concepte specifice sociologiei timpului</w:t>
            </w:r>
            <w:r>
              <w:rPr>
                <w:sz w:val="20"/>
                <w:szCs w:val="20"/>
                <w:lang w:val="ro-RO"/>
              </w:rPr>
              <w:t>;</w:t>
            </w:r>
          </w:p>
          <w:p w:rsidR="009D6D9A" w:rsidRPr="009D6D9A" w:rsidRDefault="009D6D9A" w:rsidP="005738BA">
            <w:pPr>
              <w:spacing w:after="0" w:line="240" w:lineRule="auto"/>
              <w:ind w:left="60"/>
              <w:rPr>
                <w:sz w:val="20"/>
                <w:szCs w:val="20"/>
                <w:lang w:val="ro-RO"/>
              </w:rPr>
            </w:pPr>
          </w:p>
          <w:p w:rsidR="009D6D9A" w:rsidRPr="009D6D9A" w:rsidRDefault="009D6D9A" w:rsidP="005738BA">
            <w:pPr>
              <w:spacing w:after="0" w:line="240" w:lineRule="auto"/>
              <w:ind w:left="60"/>
              <w:rPr>
                <w:sz w:val="20"/>
                <w:szCs w:val="20"/>
                <w:lang w:val="ro-RO"/>
              </w:rPr>
            </w:pPr>
            <w:r w:rsidRPr="009D6D9A">
              <w:rPr>
                <w:sz w:val="20"/>
                <w:szCs w:val="20"/>
                <w:lang w:val="ro-RO"/>
              </w:rPr>
              <w:t xml:space="preserve">Capacitatea de a formula evaluări critice </w:t>
            </w:r>
            <w:r>
              <w:rPr>
                <w:sz w:val="20"/>
                <w:szCs w:val="20"/>
                <w:lang w:val="ro-RO"/>
              </w:rPr>
              <w:t>ale modelelor teoretice;</w:t>
            </w:r>
          </w:p>
          <w:p w:rsidR="009D6D9A" w:rsidRPr="009D6D9A" w:rsidRDefault="009D6D9A" w:rsidP="005738BA">
            <w:pPr>
              <w:spacing w:after="0" w:line="240" w:lineRule="auto"/>
              <w:ind w:left="60"/>
              <w:rPr>
                <w:sz w:val="20"/>
                <w:szCs w:val="20"/>
                <w:lang w:val="ro-RO"/>
              </w:rPr>
            </w:pPr>
          </w:p>
          <w:p w:rsidR="009D6D9A" w:rsidRDefault="009D6D9A" w:rsidP="005738BA">
            <w:pPr>
              <w:spacing w:after="0" w:line="240" w:lineRule="auto"/>
              <w:ind w:left="60"/>
              <w:rPr>
                <w:sz w:val="20"/>
                <w:szCs w:val="20"/>
                <w:lang w:val="ro-RO"/>
              </w:rPr>
            </w:pPr>
            <w:r w:rsidRPr="009D6D9A">
              <w:rPr>
                <w:sz w:val="20"/>
                <w:szCs w:val="20"/>
                <w:lang w:val="ro-RO"/>
              </w:rPr>
              <w:t xml:space="preserve">Realizarea lucrării pe baza unei argumentații solide, urmând o structură logică și </w:t>
            </w:r>
            <w:r>
              <w:rPr>
                <w:sz w:val="20"/>
                <w:szCs w:val="20"/>
                <w:lang w:val="ro-RO"/>
              </w:rPr>
              <w:t>prin respectarea standardelor de redactare științifică;</w:t>
            </w:r>
          </w:p>
          <w:p w:rsidR="009D6D9A" w:rsidRPr="009D6D9A" w:rsidRDefault="009D6D9A" w:rsidP="005738BA">
            <w:pPr>
              <w:spacing w:after="0" w:line="240" w:lineRule="auto"/>
              <w:ind w:left="60"/>
              <w:rPr>
                <w:b/>
                <w:sz w:val="20"/>
                <w:szCs w:val="20"/>
                <w:lang w:val="ro-RO"/>
              </w:rPr>
            </w:pPr>
          </w:p>
        </w:tc>
        <w:tc>
          <w:tcPr>
            <w:tcW w:w="2126" w:type="dxa"/>
          </w:tcPr>
          <w:p w:rsidR="009D6D9A" w:rsidRPr="009D6D9A" w:rsidRDefault="00BF63AC" w:rsidP="004E2C8E">
            <w:pPr>
              <w:spacing w:after="0" w:line="240" w:lineRule="auto"/>
              <w:ind w:left="60"/>
              <w:rPr>
                <w:rFonts w:cs="Calibri"/>
                <w:sz w:val="20"/>
                <w:szCs w:val="20"/>
                <w:lang w:val="ro-RO"/>
              </w:rPr>
            </w:pPr>
            <w:r>
              <w:rPr>
                <w:rFonts w:cs="Calibri"/>
                <w:sz w:val="20"/>
                <w:szCs w:val="20"/>
                <w:lang w:val="ro-RO"/>
              </w:rPr>
              <w:t>Proiect individual</w:t>
            </w:r>
          </w:p>
          <w:p w:rsidR="009D6D9A" w:rsidRPr="009D6D9A" w:rsidRDefault="009D6D9A" w:rsidP="004E2C8E">
            <w:pPr>
              <w:spacing w:after="0" w:line="240" w:lineRule="auto"/>
              <w:ind w:left="60"/>
              <w:rPr>
                <w:sz w:val="20"/>
                <w:szCs w:val="20"/>
                <w:lang w:val="ro-RO"/>
              </w:rPr>
            </w:pPr>
            <w:r w:rsidRPr="009D6D9A">
              <w:rPr>
                <w:rFonts w:cs="Calibri"/>
                <w:sz w:val="20"/>
                <w:szCs w:val="20"/>
                <w:lang w:val="ro-RO"/>
              </w:rPr>
              <w:t>Prezență la curs</w:t>
            </w:r>
          </w:p>
        </w:tc>
        <w:tc>
          <w:tcPr>
            <w:tcW w:w="1107" w:type="dxa"/>
          </w:tcPr>
          <w:p w:rsidR="009D6D9A" w:rsidRPr="009D6D9A" w:rsidRDefault="009D6D9A" w:rsidP="005738BA">
            <w:pPr>
              <w:spacing w:after="0" w:line="240" w:lineRule="auto"/>
              <w:ind w:left="60"/>
              <w:rPr>
                <w:sz w:val="20"/>
                <w:szCs w:val="20"/>
                <w:lang w:val="ro-RO"/>
              </w:rPr>
            </w:pPr>
            <w:r w:rsidRPr="009D6D9A">
              <w:rPr>
                <w:sz w:val="20"/>
                <w:szCs w:val="20"/>
                <w:lang w:val="ro-RO"/>
              </w:rPr>
              <w:t>70%</w:t>
            </w:r>
          </w:p>
        </w:tc>
      </w:tr>
      <w:tr w:rsidR="009D6D9A" w:rsidRPr="009D6D9A" w:rsidTr="004E2C8E">
        <w:trPr>
          <w:trHeight w:val="455"/>
          <w:jc w:val="center"/>
        </w:trPr>
        <w:tc>
          <w:tcPr>
            <w:tcW w:w="1781" w:type="dxa"/>
            <w:vAlign w:val="center"/>
          </w:tcPr>
          <w:p w:rsidR="009D6D9A" w:rsidRPr="009D6D9A" w:rsidRDefault="009D6D9A" w:rsidP="005738BA">
            <w:pPr>
              <w:spacing w:after="0" w:line="240" w:lineRule="auto"/>
              <w:ind w:left="60"/>
              <w:rPr>
                <w:sz w:val="20"/>
                <w:szCs w:val="20"/>
                <w:lang w:val="ro-RO"/>
              </w:rPr>
            </w:pPr>
            <w:r w:rsidRPr="009D6D9A">
              <w:rPr>
                <w:sz w:val="20"/>
                <w:szCs w:val="20"/>
                <w:lang w:val="ro-RO"/>
              </w:rPr>
              <w:t>10.5 Seminar/laborator</w:t>
            </w:r>
          </w:p>
        </w:tc>
        <w:tc>
          <w:tcPr>
            <w:tcW w:w="4814" w:type="dxa"/>
            <w:shd w:val="clear" w:color="auto" w:fill="FFFFFF"/>
          </w:tcPr>
          <w:p w:rsidR="009D6D9A" w:rsidRDefault="009D6D9A" w:rsidP="005738BA">
            <w:pPr>
              <w:spacing w:after="0" w:line="240" w:lineRule="auto"/>
              <w:ind w:left="60"/>
              <w:rPr>
                <w:sz w:val="20"/>
                <w:szCs w:val="20"/>
                <w:lang w:val="ro-RO"/>
              </w:rPr>
            </w:pPr>
            <w:r>
              <w:rPr>
                <w:sz w:val="20"/>
                <w:szCs w:val="20"/>
                <w:lang w:val="ro-RO"/>
              </w:rPr>
              <w:t xml:space="preserve">Capacitatea de a defini și utiliza în mod corect concepte cheie din sociologia timpului; </w:t>
            </w:r>
          </w:p>
          <w:p w:rsidR="009D6D9A" w:rsidRDefault="009D6D9A" w:rsidP="005738BA">
            <w:pPr>
              <w:spacing w:after="0" w:line="240" w:lineRule="auto"/>
              <w:ind w:left="60"/>
              <w:rPr>
                <w:sz w:val="20"/>
                <w:szCs w:val="20"/>
                <w:lang w:val="ro-RO"/>
              </w:rPr>
            </w:pPr>
          </w:p>
          <w:p w:rsidR="009D6D9A" w:rsidRDefault="009D6D9A" w:rsidP="005738BA">
            <w:pPr>
              <w:spacing w:after="0" w:line="240" w:lineRule="auto"/>
              <w:ind w:left="60"/>
              <w:rPr>
                <w:sz w:val="20"/>
                <w:szCs w:val="20"/>
                <w:lang w:val="ro-RO"/>
              </w:rPr>
            </w:pPr>
            <w:r>
              <w:rPr>
                <w:sz w:val="20"/>
                <w:szCs w:val="20"/>
                <w:lang w:val="ro-RO"/>
              </w:rPr>
              <w:t xml:space="preserve">Capacitatea de a rezuma lucrările din bibliografia minimală indicată; </w:t>
            </w:r>
          </w:p>
          <w:p w:rsidR="009D6D9A" w:rsidRDefault="009D6D9A" w:rsidP="005738BA">
            <w:pPr>
              <w:spacing w:after="0" w:line="240" w:lineRule="auto"/>
              <w:ind w:left="60"/>
              <w:rPr>
                <w:sz w:val="20"/>
                <w:szCs w:val="20"/>
                <w:lang w:val="ro-RO"/>
              </w:rPr>
            </w:pPr>
          </w:p>
          <w:p w:rsidR="009D6D9A" w:rsidRDefault="009D6D9A" w:rsidP="005738BA">
            <w:pPr>
              <w:spacing w:after="0" w:line="240" w:lineRule="auto"/>
              <w:ind w:left="60"/>
              <w:rPr>
                <w:sz w:val="20"/>
                <w:szCs w:val="20"/>
                <w:lang w:val="ro-RO"/>
              </w:rPr>
            </w:pPr>
            <w:r>
              <w:rPr>
                <w:sz w:val="20"/>
                <w:szCs w:val="20"/>
                <w:lang w:val="ro-RO"/>
              </w:rPr>
              <w:t xml:space="preserve">Realizarea temelor și recenziilor utilizând perspective corespunzătoare științelor sociale și o terminologie adecvată sociologiei timpului. </w:t>
            </w:r>
          </w:p>
          <w:p w:rsidR="005738BA" w:rsidRPr="009D6D9A" w:rsidRDefault="005738BA" w:rsidP="005738BA">
            <w:pPr>
              <w:spacing w:after="0" w:line="240" w:lineRule="auto"/>
              <w:ind w:left="60"/>
              <w:rPr>
                <w:sz w:val="20"/>
                <w:szCs w:val="20"/>
                <w:lang w:val="ro-RO"/>
              </w:rPr>
            </w:pPr>
          </w:p>
        </w:tc>
        <w:tc>
          <w:tcPr>
            <w:tcW w:w="2126" w:type="dxa"/>
          </w:tcPr>
          <w:p w:rsidR="009D6D9A" w:rsidRPr="009D6D9A" w:rsidRDefault="009D6D9A" w:rsidP="004E2C8E">
            <w:pPr>
              <w:spacing w:after="0" w:line="240" w:lineRule="auto"/>
              <w:ind w:left="60"/>
              <w:rPr>
                <w:rFonts w:cs="Calibri"/>
                <w:sz w:val="20"/>
                <w:szCs w:val="20"/>
                <w:lang w:val="ro-RO"/>
              </w:rPr>
            </w:pPr>
            <w:r w:rsidRPr="009D6D9A">
              <w:rPr>
                <w:rFonts w:cs="Calibri"/>
                <w:sz w:val="20"/>
                <w:szCs w:val="20"/>
                <w:lang w:val="ro-RO"/>
              </w:rPr>
              <w:t>Teme și recenzii</w:t>
            </w:r>
          </w:p>
          <w:p w:rsidR="009D6D9A" w:rsidRPr="009D6D9A" w:rsidRDefault="009D6D9A" w:rsidP="004E2C8E">
            <w:pPr>
              <w:spacing w:after="0" w:line="240" w:lineRule="auto"/>
              <w:ind w:left="60"/>
              <w:rPr>
                <w:rFonts w:cs="Calibri"/>
                <w:sz w:val="20"/>
                <w:szCs w:val="20"/>
                <w:lang w:val="ro-RO"/>
              </w:rPr>
            </w:pPr>
            <w:r w:rsidRPr="009D6D9A">
              <w:rPr>
                <w:rFonts w:cs="Calibri"/>
                <w:sz w:val="20"/>
                <w:szCs w:val="20"/>
                <w:lang w:val="ro-RO"/>
              </w:rPr>
              <w:t xml:space="preserve">Participarea la dezbateri </w:t>
            </w:r>
          </w:p>
          <w:p w:rsidR="009D6D9A" w:rsidRPr="009D6D9A" w:rsidRDefault="009D6D9A" w:rsidP="004E2C8E">
            <w:pPr>
              <w:spacing w:after="0" w:line="240" w:lineRule="auto"/>
              <w:ind w:left="60"/>
              <w:rPr>
                <w:rFonts w:cs="Calibri"/>
                <w:sz w:val="20"/>
                <w:szCs w:val="20"/>
                <w:lang w:val="ro-RO"/>
              </w:rPr>
            </w:pPr>
            <w:r w:rsidRPr="009D6D9A">
              <w:rPr>
                <w:rFonts w:cs="Calibri"/>
                <w:sz w:val="20"/>
                <w:szCs w:val="20"/>
                <w:lang w:val="ro-RO"/>
              </w:rPr>
              <w:t>Prezența la seminar</w:t>
            </w:r>
          </w:p>
        </w:tc>
        <w:tc>
          <w:tcPr>
            <w:tcW w:w="1107" w:type="dxa"/>
          </w:tcPr>
          <w:p w:rsidR="009D6D9A" w:rsidRPr="009D6D9A" w:rsidRDefault="009D6D9A" w:rsidP="005738BA">
            <w:pPr>
              <w:spacing w:after="0" w:line="240" w:lineRule="auto"/>
              <w:ind w:left="60"/>
              <w:rPr>
                <w:sz w:val="20"/>
                <w:szCs w:val="20"/>
                <w:lang w:val="ro-RO"/>
              </w:rPr>
            </w:pPr>
            <w:r>
              <w:rPr>
                <w:sz w:val="20"/>
                <w:szCs w:val="20"/>
                <w:lang w:val="ro-RO"/>
              </w:rPr>
              <w:t>30%</w:t>
            </w:r>
          </w:p>
        </w:tc>
      </w:tr>
      <w:tr w:rsidR="009D6D9A" w:rsidRPr="009D6D9A" w:rsidTr="009D6D9A">
        <w:trPr>
          <w:trHeight w:val="274"/>
          <w:jc w:val="center"/>
        </w:trPr>
        <w:tc>
          <w:tcPr>
            <w:tcW w:w="9828" w:type="dxa"/>
            <w:gridSpan w:val="4"/>
            <w:vAlign w:val="center"/>
          </w:tcPr>
          <w:p w:rsidR="009D6D9A" w:rsidRPr="009D6D9A" w:rsidRDefault="009D6D9A" w:rsidP="009D6D9A">
            <w:pPr>
              <w:spacing w:after="0" w:line="240" w:lineRule="auto"/>
              <w:rPr>
                <w:b/>
                <w:bCs/>
                <w:sz w:val="20"/>
                <w:szCs w:val="20"/>
                <w:lang w:val="ro-RO"/>
              </w:rPr>
            </w:pPr>
            <w:r w:rsidRPr="009D6D9A">
              <w:rPr>
                <w:b/>
                <w:bCs/>
                <w:sz w:val="20"/>
                <w:szCs w:val="20"/>
                <w:lang w:val="ro-RO"/>
              </w:rPr>
              <w:t>10.6. Standard minim de performanță</w:t>
            </w:r>
          </w:p>
        </w:tc>
      </w:tr>
      <w:tr w:rsidR="009D6D9A" w:rsidRPr="009D6D9A" w:rsidTr="009D6D9A">
        <w:trPr>
          <w:trHeight w:val="274"/>
          <w:jc w:val="center"/>
        </w:trPr>
        <w:tc>
          <w:tcPr>
            <w:tcW w:w="9828" w:type="dxa"/>
            <w:gridSpan w:val="4"/>
            <w:vAlign w:val="center"/>
          </w:tcPr>
          <w:p w:rsidR="009D6D9A" w:rsidRPr="009D6D9A" w:rsidRDefault="009D6D9A" w:rsidP="009D6D9A">
            <w:pPr>
              <w:pStyle w:val="ListParagraph"/>
              <w:numPr>
                <w:ilvl w:val="0"/>
                <w:numId w:val="19"/>
              </w:numPr>
              <w:spacing w:line="240" w:lineRule="auto"/>
              <w:rPr>
                <w:sz w:val="20"/>
                <w:szCs w:val="20"/>
              </w:rPr>
            </w:pPr>
            <w:r w:rsidRPr="009D6D9A">
              <w:rPr>
                <w:sz w:val="20"/>
                <w:szCs w:val="20"/>
              </w:rPr>
              <w:t>Participarea la 50% din activită</w:t>
            </w:r>
            <w:r>
              <w:rPr>
                <w:sz w:val="20"/>
                <w:szCs w:val="20"/>
              </w:rPr>
              <w:t>ț</w:t>
            </w:r>
            <w:r w:rsidRPr="009D6D9A">
              <w:rPr>
                <w:sz w:val="20"/>
                <w:szCs w:val="20"/>
              </w:rPr>
              <w:t xml:space="preserve">ile didactice </w:t>
            </w:r>
            <w:r>
              <w:rPr>
                <w:sz w:val="20"/>
                <w:szCs w:val="20"/>
              </w:rPr>
              <w:t>ș</w:t>
            </w:r>
            <w:r w:rsidRPr="009D6D9A">
              <w:rPr>
                <w:sz w:val="20"/>
                <w:szCs w:val="20"/>
              </w:rPr>
              <w:t>i însu</w:t>
            </w:r>
            <w:r>
              <w:rPr>
                <w:sz w:val="20"/>
                <w:szCs w:val="20"/>
              </w:rPr>
              <w:t>ș</w:t>
            </w:r>
            <w:r w:rsidRPr="009D6D9A">
              <w:rPr>
                <w:sz w:val="20"/>
                <w:szCs w:val="20"/>
              </w:rPr>
              <w:t>irea conceptelor de bază.</w:t>
            </w:r>
          </w:p>
        </w:tc>
      </w:tr>
    </w:tbl>
    <w:p w:rsidR="00E77EF5" w:rsidRPr="009D6D9A" w:rsidRDefault="00E77EF5" w:rsidP="00617542">
      <w:pPr>
        <w:widowControl w:val="0"/>
        <w:autoSpaceDE w:val="0"/>
        <w:autoSpaceDN w:val="0"/>
        <w:adjustRightInd w:val="0"/>
        <w:spacing w:after="0" w:line="240" w:lineRule="auto"/>
        <w:rPr>
          <w:sz w:val="20"/>
          <w:szCs w:val="20"/>
          <w:lang w:val="ro-RO"/>
        </w:rPr>
      </w:pPr>
    </w:p>
    <w:p w:rsidR="004F2030" w:rsidRPr="009D6D9A" w:rsidRDefault="00D63626" w:rsidP="00617542">
      <w:pPr>
        <w:widowControl w:val="0"/>
        <w:autoSpaceDE w:val="0"/>
        <w:autoSpaceDN w:val="0"/>
        <w:adjustRightInd w:val="0"/>
        <w:spacing w:after="0" w:line="240" w:lineRule="auto"/>
        <w:rPr>
          <w:sz w:val="20"/>
          <w:szCs w:val="20"/>
          <w:lang w:val="ro-RO"/>
        </w:rPr>
      </w:pPr>
      <w:r w:rsidRPr="009D6D9A">
        <w:rPr>
          <w:sz w:val="20"/>
          <w:szCs w:val="20"/>
          <w:lang w:val="ro-RO"/>
        </w:rPr>
        <w:t>Data complet</w:t>
      </w:r>
      <w:r w:rsidR="009D6D9A">
        <w:rPr>
          <w:sz w:val="20"/>
          <w:szCs w:val="20"/>
          <w:lang w:val="ro-RO"/>
        </w:rPr>
        <w:t>ă</w:t>
      </w:r>
      <w:r w:rsidRPr="009D6D9A">
        <w:rPr>
          <w:sz w:val="20"/>
          <w:szCs w:val="20"/>
          <w:lang w:val="ro-RO"/>
        </w:rPr>
        <w:t>rii</w:t>
      </w:r>
      <w:r w:rsidRPr="009D6D9A">
        <w:rPr>
          <w:sz w:val="20"/>
          <w:szCs w:val="20"/>
          <w:lang w:val="ro-RO"/>
        </w:rPr>
        <w:tab/>
      </w:r>
      <w:r w:rsidRPr="009D6D9A">
        <w:rPr>
          <w:sz w:val="20"/>
          <w:szCs w:val="20"/>
          <w:lang w:val="ro-RO"/>
        </w:rPr>
        <w:tab/>
      </w:r>
      <w:r w:rsidRPr="009D6D9A">
        <w:rPr>
          <w:sz w:val="20"/>
          <w:szCs w:val="20"/>
          <w:lang w:val="ro-RO"/>
        </w:rPr>
        <w:tab/>
        <w:t>Semn</w:t>
      </w:r>
      <w:r w:rsidR="009D6D9A">
        <w:rPr>
          <w:sz w:val="20"/>
          <w:szCs w:val="20"/>
          <w:lang w:val="ro-RO"/>
        </w:rPr>
        <w:t>ă</w:t>
      </w:r>
      <w:r w:rsidRPr="009D6D9A">
        <w:rPr>
          <w:sz w:val="20"/>
          <w:szCs w:val="20"/>
          <w:lang w:val="ro-RO"/>
        </w:rPr>
        <w:t>tura titular curs</w:t>
      </w:r>
      <w:r w:rsidRPr="009D6D9A">
        <w:rPr>
          <w:sz w:val="20"/>
          <w:szCs w:val="20"/>
          <w:lang w:val="ro-RO"/>
        </w:rPr>
        <w:tab/>
      </w:r>
      <w:r w:rsidRPr="009D6D9A">
        <w:rPr>
          <w:sz w:val="20"/>
          <w:szCs w:val="20"/>
          <w:lang w:val="ro-RO"/>
        </w:rPr>
        <w:tab/>
        <w:t>Semn</w:t>
      </w:r>
      <w:r w:rsidR="009D6D9A">
        <w:rPr>
          <w:sz w:val="20"/>
          <w:szCs w:val="20"/>
          <w:lang w:val="ro-RO"/>
        </w:rPr>
        <w:t>ă</w:t>
      </w:r>
      <w:r w:rsidRPr="009D6D9A">
        <w:rPr>
          <w:sz w:val="20"/>
          <w:szCs w:val="20"/>
          <w:lang w:val="ro-RO"/>
        </w:rPr>
        <w:t>tura titularului de seminar</w:t>
      </w:r>
    </w:p>
    <w:p w:rsidR="00E14EB6" w:rsidRPr="009D6D9A" w:rsidRDefault="00113B1E" w:rsidP="00617542">
      <w:pPr>
        <w:widowControl w:val="0"/>
        <w:autoSpaceDE w:val="0"/>
        <w:autoSpaceDN w:val="0"/>
        <w:adjustRightInd w:val="0"/>
        <w:spacing w:after="0" w:line="240" w:lineRule="auto"/>
        <w:rPr>
          <w:sz w:val="20"/>
          <w:szCs w:val="20"/>
          <w:lang w:val="ro-RO"/>
        </w:rPr>
      </w:pPr>
      <w:r w:rsidRPr="004E2C8E">
        <w:rPr>
          <w:sz w:val="20"/>
          <w:szCs w:val="20"/>
          <w:lang w:val="ro-RO"/>
        </w:rPr>
        <w:t>01.10.</w:t>
      </w:r>
      <w:r w:rsidR="004E2C8E" w:rsidRPr="004E2C8E">
        <w:rPr>
          <w:sz w:val="20"/>
          <w:szCs w:val="20"/>
          <w:lang w:val="ro-RO"/>
        </w:rPr>
        <w:t>2020</w:t>
      </w:r>
    </w:p>
    <w:p w:rsidR="004E2C8E" w:rsidRPr="009D6D9A" w:rsidRDefault="00395062" w:rsidP="00617542">
      <w:pPr>
        <w:widowControl w:val="0"/>
        <w:autoSpaceDE w:val="0"/>
        <w:autoSpaceDN w:val="0"/>
        <w:adjustRightInd w:val="0"/>
        <w:spacing w:after="0" w:line="240" w:lineRule="auto"/>
        <w:rPr>
          <w:sz w:val="20"/>
          <w:szCs w:val="20"/>
          <w:lang w:val="ro-RO"/>
        </w:rPr>
      </w:pPr>
      <w:r w:rsidRPr="00395062">
        <w:rPr>
          <w:noProof/>
          <w:sz w:val="20"/>
          <w:szCs w:val="20"/>
          <w:lang w:val="ro-RO" w:eastAsia="en-GB"/>
        </w:rPr>
        <w:pict>
          <v:rect id="Rectangle 164" o:spid="_x0000_s1098" style="position:absolute;margin-left:240.95pt;margin-top:-396.3pt;width:1.05pt;height: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w:r>
      <w:r w:rsidRPr="00395062">
        <w:rPr>
          <w:noProof/>
          <w:sz w:val="20"/>
          <w:szCs w:val="20"/>
          <w:lang w:val="ro-RO" w:eastAsia="en-GB"/>
        </w:rPr>
        <w:pict>
          <v:rect id="Rectangle 165" o:spid="_x0000_s1097" style="position:absolute;margin-left:361.95pt;margin-top:-396.3pt;width:1pt;height: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w:r>
      <w:r w:rsidRPr="00395062">
        <w:rPr>
          <w:noProof/>
          <w:sz w:val="20"/>
          <w:szCs w:val="20"/>
          <w:lang w:val="ro-RO" w:eastAsia="en-GB"/>
        </w:rPr>
        <w:pict>
          <v:rect id="Rectangle 166" o:spid="_x0000_s1096" style="position:absolute;margin-left:482.95pt;margin-top:-396.3pt;width:1pt;height: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w:r>
      <w:r w:rsidRPr="00395062">
        <w:rPr>
          <w:noProof/>
          <w:sz w:val="20"/>
          <w:szCs w:val="20"/>
          <w:lang w:val="ro-RO" w:eastAsia="en-GB"/>
        </w:rPr>
        <w:pict>
          <v:rect id="Rectangle 167" o:spid="_x0000_s1095" style="position:absolute;margin-left:240.95pt;margin-top:-252.55pt;width:1.05pt;height:1.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w:r>
      <w:r w:rsidRPr="00395062">
        <w:rPr>
          <w:noProof/>
          <w:sz w:val="20"/>
          <w:szCs w:val="20"/>
          <w:lang w:val="ro-RO" w:eastAsia="en-GB"/>
        </w:rPr>
        <w:pict>
          <v:rect id="Rectangle 168" o:spid="_x0000_s1094" style="position:absolute;margin-left:-.05pt;margin-top:-217.45pt;width:1.05pt;height: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w:r>
      <w:r w:rsidRPr="00395062">
        <w:rPr>
          <w:noProof/>
          <w:sz w:val="20"/>
          <w:szCs w:val="20"/>
          <w:lang w:val="ro-RO" w:eastAsia="en-GB"/>
        </w:rPr>
        <w:pict>
          <v:rect id="Rectangle 169" o:spid="_x0000_s1093" style="position:absolute;margin-left:361.95pt;margin-top:-252.55pt;width:1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w:r>
      <w:r w:rsidRPr="00395062">
        <w:rPr>
          <w:noProof/>
          <w:sz w:val="20"/>
          <w:szCs w:val="20"/>
          <w:lang w:val="ro-RO" w:eastAsia="en-GB"/>
        </w:rPr>
        <w:pict>
          <v:rect id="Rectangle 170" o:spid="_x0000_s1092" style="position:absolute;margin-left:241.8pt;margin-top:-217.45pt;width:1pt;height: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w:r>
      <w:r w:rsidRPr="00395062">
        <w:rPr>
          <w:noProof/>
          <w:sz w:val="20"/>
          <w:szCs w:val="20"/>
          <w:lang w:val="ro-RO" w:eastAsia="en-GB"/>
        </w:rPr>
        <w:pict>
          <v:rect id="Rectangle 171" o:spid="_x0000_s1091" style="position:absolute;margin-left:482.95pt;margin-top:-252.55pt;width:1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w:r>
      <w:r w:rsidRPr="00395062">
        <w:rPr>
          <w:noProof/>
          <w:sz w:val="20"/>
          <w:szCs w:val="20"/>
          <w:lang w:val="ro-RO" w:eastAsia="en-GB"/>
        </w:rPr>
        <w:pict>
          <v:rect id="Rectangle 172" o:spid="_x0000_s1090" style="position:absolute;margin-left:362.8pt;margin-top:-217.45pt;width:1pt;height: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w:r>
      <w:r w:rsidRPr="00395062">
        <w:rPr>
          <w:noProof/>
          <w:sz w:val="20"/>
          <w:szCs w:val="20"/>
          <w:lang w:val="ro-RO" w:eastAsia="en-GB"/>
        </w:rPr>
        <w:pict>
          <v:rect id="Rectangle 173" o:spid="_x0000_s1089" style="position:absolute;margin-left:-.05pt;margin-top:-181.45pt;width:1.05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w:r>
      <w:r w:rsidRPr="00395062">
        <w:rPr>
          <w:noProof/>
          <w:sz w:val="20"/>
          <w:szCs w:val="20"/>
          <w:lang w:val="ro-RO" w:eastAsia="en-GB"/>
        </w:rPr>
        <w:pict>
          <v:rect id="Rectangle 174" o:spid="_x0000_s1088" style="position:absolute;margin-left:361.95pt;margin-top:-216.5pt;width:1pt;height: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w:r>
      <w:r w:rsidRPr="00395062">
        <w:rPr>
          <w:noProof/>
          <w:sz w:val="20"/>
          <w:szCs w:val="20"/>
          <w:lang w:val="ro-RO" w:eastAsia="en-GB"/>
        </w:rPr>
        <w:pict>
          <v:rect id="Rectangle 175" o:spid="_x0000_s1087" style="position:absolute;margin-left:241.8pt;margin-top:-181.45pt;width:1pt;height: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w:r>
      <w:r w:rsidRPr="00395062">
        <w:rPr>
          <w:noProof/>
          <w:sz w:val="20"/>
          <w:szCs w:val="20"/>
          <w:lang w:val="ro-RO" w:eastAsia="en-GB"/>
        </w:rPr>
        <w:pict>
          <v:rect id="Rectangle 176" o:spid="_x0000_s1086" style="position:absolute;margin-left:362.8pt;margin-top:-181.45pt;width:1pt;height: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w:r>
      <w:r w:rsidRPr="00395062">
        <w:rPr>
          <w:noProof/>
          <w:sz w:val="20"/>
          <w:szCs w:val="20"/>
          <w:lang w:val="ro-RO" w:eastAsia="en-GB"/>
        </w:rPr>
        <w:pict>
          <v:rect id="Rectangle 177" o:spid="_x0000_s1085" style="position:absolute;margin-left:-.05pt;margin-top:-145.6pt;width:1.05pt;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w:r>
      <w:r w:rsidRPr="00395062">
        <w:rPr>
          <w:noProof/>
          <w:sz w:val="20"/>
          <w:szCs w:val="20"/>
          <w:lang w:val="ro-RO" w:eastAsia="en-GB"/>
        </w:rPr>
        <w:pict>
          <v:rect id="Rectangle 178" o:spid="_x0000_s1084" style="position:absolute;margin-left:361.95pt;margin-top:-180.5pt;width:1pt;height: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w:r>
      <w:r w:rsidRPr="00395062">
        <w:rPr>
          <w:noProof/>
          <w:sz w:val="20"/>
          <w:szCs w:val="20"/>
          <w:lang w:val="ro-RO" w:eastAsia="en-GB"/>
        </w:rPr>
        <w:pict>
          <v:rect id="Rectangle 179" o:spid="_x0000_s1083" style="position:absolute;margin-left:241.8pt;margin-top:-145.6pt;width:1pt;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w:r>
      <w:r w:rsidRPr="00395062">
        <w:rPr>
          <w:noProof/>
          <w:sz w:val="20"/>
          <w:szCs w:val="20"/>
          <w:lang w:val="ro-RO" w:eastAsia="en-GB"/>
        </w:rPr>
        <w:pict>
          <v:rect id="Rectangle 180" o:spid="_x0000_s1082" style="position:absolute;margin-left:362.8pt;margin-top:-145.6pt;width:1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w:r>
      <w:r w:rsidRPr="00395062">
        <w:rPr>
          <w:noProof/>
          <w:sz w:val="20"/>
          <w:szCs w:val="20"/>
          <w:lang w:val="ro-RO" w:eastAsia="en-GB"/>
        </w:rPr>
        <w:pict>
          <v:rect id="Rectangle 181" o:spid="_x0000_s1081" style="position:absolute;margin-left:-.05pt;margin-top:-109.6pt;width:1.05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w:r>
      <w:r w:rsidRPr="00395062">
        <w:rPr>
          <w:noProof/>
          <w:sz w:val="20"/>
          <w:szCs w:val="20"/>
          <w:lang w:val="ro-RO" w:eastAsia="en-GB"/>
        </w:rPr>
        <w:pict>
          <v:rect id="Rectangle 182" o:spid="_x0000_s1080" style="position:absolute;margin-left:361.95pt;margin-top:-144.6pt;width:1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w:r>
      <w:r w:rsidRPr="00395062">
        <w:rPr>
          <w:noProof/>
          <w:sz w:val="20"/>
          <w:szCs w:val="20"/>
          <w:lang w:val="ro-RO" w:eastAsia="en-GB"/>
        </w:rPr>
        <w:pict>
          <v:rect id="Rectangle 183" o:spid="_x0000_s1079" style="position:absolute;margin-left:241.8pt;margin-top:-109.6pt;width:1pt;height: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w:r>
      <w:r w:rsidRPr="00395062">
        <w:rPr>
          <w:noProof/>
          <w:sz w:val="20"/>
          <w:szCs w:val="20"/>
          <w:lang w:val="ro-RO" w:eastAsia="en-GB"/>
        </w:rPr>
        <w:pict>
          <v:rect id="Rectangle 184" o:spid="_x0000_s1078" style="position:absolute;margin-left:362.8pt;margin-top:-109.6pt;width:1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w:r>
      <w:r w:rsidRPr="00395062">
        <w:rPr>
          <w:noProof/>
          <w:sz w:val="20"/>
          <w:szCs w:val="20"/>
          <w:lang w:val="ro-RO" w:eastAsia="en-GB"/>
        </w:rPr>
        <w:pict>
          <v:rect id="Rectangle 185" o:spid="_x0000_s1077" style="position:absolute;margin-left:240.95pt;margin-top:-108.6pt;width:1.05pt;height: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w:r>
      <w:r w:rsidRPr="00395062">
        <w:rPr>
          <w:noProof/>
          <w:sz w:val="20"/>
          <w:szCs w:val="20"/>
          <w:lang w:val="ro-RO" w:eastAsia="en-GB"/>
        </w:rPr>
        <w:pict>
          <v:rect id="Rectangle 186" o:spid="_x0000_s1076" style="position:absolute;margin-left:-.05pt;margin-top:-73.55pt;width:1.05pt;height: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w:r>
      <w:r w:rsidRPr="00395062">
        <w:rPr>
          <w:noProof/>
          <w:sz w:val="20"/>
          <w:szCs w:val="20"/>
          <w:lang w:val="ro-RO" w:eastAsia="en-GB"/>
        </w:rPr>
        <w:pict>
          <v:rect id="Rectangle 187" o:spid="_x0000_s1075" style="position:absolute;margin-left:361.95pt;margin-top:-108.6pt;width:1pt;height: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w:r>
      <w:r w:rsidRPr="00395062">
        <w:rPr>
          <w:noProof/>
          <w:sz w:val="20"/>
          <w:szCs w:val="20"/>
          <w:lang w:val="ro-RO" w:eastAsia="en-GB"/>
        </w:rPr>
        <w:pict>
          <v:rect id="Rectangle 188" o:spid="_x0000_s1074" style="position:absolute;margin-left:241.8pt;margin-top:-73.55pt;width:1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w:r>
      <w:r w:rsidRPr="00395062">
        <w:rPr>
          <w:noProof/>
          <w:sz w:val="20"/>
          <w:szCs w:val="20"/>
          <w:lang w:val="ro-RO" w:eastAsia="en-GB"/>
        </w:rPr>
        <w:pict>
          <v:rect id="Rectangle 189" o:spid="_x0000_s1073" style="position:absolute;margin-left:482.95pt;margin-top:-108.6pt;width:1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w:r>
      <w:r w:rsidRPr="00395062">
        <w:rPr>
          <w:noProof/>
          <w:sz w:val="20"/>
          <w:szCs w:val="20"/>
          <w:lang w:val="ro-RO" w:eastAsia="en-GB"/>
        </w:rPr>
        <w:pict>
          <v:rect id="Rectangle 190" o:spid="_x0000_s1072" style="position:absolute;margin-left:362.8pt;margin-top:-73.55pt;width:1pt;height: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w:r>
      <w:r w:rsidRPr="00395062">
        <w:rPr>
          <w:noProof/>
          <w:sz w:val="20"/>
          <w:szCs w:val="20"/>
          <w:lang w:val="ro-RO" w:eastAsia="en-GB"/>
        </w:rPr>
        <w:pict>
          <v:rect id="Rectangle 191" o:spid="_x0000_s1071" style="position:absolute;margin-left:-.05pt;margin-top:-37.7pt;width:1.05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w:r>
      <w:r w:rsidRPr="00395062">
        <w:rPr>
          <w:noProof/>
          <w:sz w:val="20"/>
          <w:szCs w:val="20"/>
          <w:lang w:val="ro-RO" w:eastAsia="en-GB"/>
        </w:rPr>
        <w:pict>
          <v:rect id="Rectangle 192" o:spid="_x0000_s1070" style="position:absolute;margin-left:361.95pt;margin-top:-72.6pt;width:1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w:r>
      <w:r w:rsidRPr="00395062">
        <w:rPr>
          <w:noProof/>
          <w:sz w:val="20"/>
          <w:szCs w:val="20"/>
          <w:lang w:val="ro-RO" w:eastAsia="en-GB"/>
        </w:rPr>
        <w:pict>
          <v:rect id="Rectangle 193" o:spid="_x0000_s1069" style="position:absolute;margin-left:241.8pt;margin-top:-37.7pt;width:1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w:r>
      <w:r w:rsidRPr="00395062">
        <w:rPr>
          <w:noProof/>
          <w:sz w:val="20"/>
          <w:szCs w:val="20"/>
          <w:lang w:val="ro-RO" w:eastAsia="en-GB"/>
        </w:rPr>
        <w:pict>
          <v:rect id="Rectangle 194" o:spid="_x0000_s1068" style="position:absolute;margin-left:362.8pt;margin-top:-37.7pt;width:1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w:r>
      <w:r w:rsidRPr="00395062">
        <w:rPr>
          <w:noProof/>
          <w:sz w:val="20"/>
          <w:szCs w:val="20"/>
          <w:lang w:val="ro-RO" w:eastAsia="en-GB"/>
        </w:rPr>
        <w:pict>
          <v:rect id="Rectangle 195" o:spid="_x0000_s1067" style="position:absolute;margin-left:-.05pt;margin-top:-1.7pt;width:1.0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w:r>
      <w:r w:rsidRPr="00395062">
        <w:rPr>
          <w:noProof/>
          <w:sz w:val="20"/>
          <w:szCs w:val="20"/>
          <w:lang w:val="ro-RO" w:eastAsia="en-GB"/>
        </w:rPr>
        <w:pict>
          <v:rect id="Rectangle 196" o:spid="_x0000_s1066" style="position:absolute;margin-left:-.45pt;margin-top:-.85pt;width:.95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w:r>
      <w:r w:rsidRPr="00395062">
        <w:rPr>
          <w:noProof/>
          <w:sz w:val="20"/>
          <w:szCs w:val="20"/>
          <w:lang w:val="ro-RO" w:eastAsia="en-GB"/>
        </w:rPr>
        <w:pict>
          <v:rect id="Rectangle 197" o:spid="_x0000_s1065" style="position:absolute;margin-left:361.95pt;margin-top:-36.7pt;width:1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w:r>
      <w:r w:rsidRPr="00395062">
        <w:rPr>
          <w:noProof/>
          <w:sz w:val="20"/>
          <w:szCs w:val="20"/>
          <w:lang w:val="ro-RO" w:eastAsia="en-GB"/>
        </w:rPr>
        <w:pict>
          <v:rect id="Rectangle 198" o:spid="_x0000_s1064" style="position:absolute;margin-left:241.8pt;margin-top:-1.7pt;width:1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w:r>
      <w:r w:rsidRPr="00395062">
        <w:rPr>
          <w:noProof/>
          <w:sz w:val="20"/>
          <w:szCs w:val="20"/>
          <w:lang w:val="ro-RO" w:eastAsia="en-GB"/>
        </w:rPr>
        <w:pict>
          <v:rect id="Rectangle 199" o:spid="_x0000_s1063" style="position:absolute;margin-left:362.8pt;margin-top:-1.7pt;width:1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w:r>
      <w:r w:rsidRPr="00395062">
        <w:rPr>
          <w:noProof/>
          <w:sz w:val="20"/>
          <w:szCs w:val="20"/>
          <w:lang w:val="ro-RO" w:eastAsia="en-GB"/>
        </w:rPr>
        <w:pict>
          <v:rect id="Rectangle 200" o:spid="_x0000_s1062" style="position:absolute;margin-left:483.3pt;margin-top:-.85pt;width:1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w:r>
    </w:p>
    <w:p w:rsidR="00542E8B" w:rsidRPr="009D6D9A" w:rsidRDefault="00542E8B" w:rsidP="00617542">
      <w:pPr>
        <w:widowControl w:val="0"/>
        <w:autoSpaceDE w:val="0"/>
        <w:autoSpaceDN w:val="0"/>
        <w:adjustRightInd w:val="0"/>
        <w:spacing w:after="0" w:line="240" w:lineRule="auto"/>
        <w:ind w:left="3340"/>
        <w:rPr>
          <w:sz w:val="20"/>
          <w:szCs w:val="20"/>
          <w:lang w:val="ro-RO"/>
        </w:rPr>
      </w:pPr>
      <w:bookmarkStart w:id="2" w:name="page5"/>
      <w:bookmarkEnd w:id="2"/>
      <w:r w:rsidRPr="009D6D9A">
        <w:rPr>
          <w:rFonts w:cs="Calibri"/>
          <w:b/>
          <w:bCs/>
          <w:sz w:val="20"/>
          <w:szCs w:val="20"/>
          <w:lang w:val="ro-RO"/>
        </w:rPr>
        <w:lastRenderedPageBreak/>
        <w:t>ANEXĂ LA FI</w:t>
      </w:r>
      <w:r w:rsidR="00ED45C2" w:rsidRPr="009D6D9A">
        <w:rPr>
          <w:rFonts w:cs="Calibri"/>
          <w:b/>
          <w:bCs/>
          <w:sz w:val="20"/>
          <w:szCs w:val="20"/>
          <w:lang w:val="ro-RO"/>
        </w:rPr>
        <w:t>Ș</w:t>
      </w:r>
      <w:r w:rsidRPr="009D6D9A">
        <w:rPr>
          <w:rFonts w:cs="Calibri"/>
          <w:b/>
          <w:bCs/>
          <w:sz w:val="20"/>
          <w:szCs w:val="20"/>
          <w:lang w:val="ro-RO"/>
        </w:rPr>
        <w:t>A DISCIPLINEI</w:t>
      </w:r>
    </w:p>
    <w:p w:rsidR="00542E8B" w:rsidRPr="009D6D9A" w:rsidRDefault="00542E8B" w:rsidP="00617542">
      <w:pPr>
        <w:widowControl w:val="0"/>
        <w:autoSpaceDE w:val="0"/>
        <w:autoSpaceDN w:val="0"/>
        <w:adjustRightInd w:val="0"/>
        <w:spacing w:after="0" w:line="240" w:lineRule="auto"/>
        <w:rPr>
          <w:sz w:val="20"/>
          <w:szCs w:val="20"/>
          <w:lang w:val="ro-RO"/>
        </w:rPr>
      </w:pPr>
    </w:p>
    <w:p w:rsidR="00542E8B" w:rsidRPr="009D6D9A" w:rsidRDefault="00542E8B" w:rsidP="00617542">
      <w:pPr>
        <w:widowControl w:val="0"/>
        <w:autoSpaceDE w:val="0"/>
        <w:autoSpaceDN w:val="0"/>
        <w:adjustRightInd w:val="0"/>
        <w:spacing w:after="0" w:line="240" w:lineRule="auto"/>
        <w:rPr>
          <w:sz w:val="20"/>
          <w:szCs w:val="20"/>
          <w:lang w:val="ro-RO"/>
        </w:rPr>
      </w:pPr>
      <w:r w:rsidRPr="009D6D9A">
        <w:rPr>
          <w:rFonts w:cs="Calibri"/>
          <w:b/>
          <w:bCs/>
          <w:sz w:val="20"/>
          <w:szCs w:val="20"/>
          <w:lang w:val="ro-RO"/>
        </w:rPr>
        <w:t>b. Evaluare – mărire de notă</w:t>
      </w:r>
    </w:p>
    <w:p w:rsidR="00542E8B" w:rsidRPr="009D6D9A" w:rsidRDefault="00395062" w:rsidP="00617542">
      <w:pPr>
        <w:widowControl w:val="0"/>
        <w:autoSpaceDE w:val="0"/>
        <w:autoSpaceDN w:val="0"/>
        <w:adjustRightInd w:val="0"/>
        <w:spacing w:after="0" w:line="240" w:lineRule="auto"/>
        <w:rPr>
          <w:sz w:val="20"/>
          <w:szCs w:val="20"/>
          <w:lang w:val="ro-RO"/>
        </w:rPr>
      </w:pPr>
      <w:r w:rsidRPr="00395062">
        <w:rPr>
          <w:noProof/>
          <w:sz w:val="20"/>
          <w:szCs w:val="20"/>
          <w:lang w:val="ro-RO" w:eastAsia="en-GB"/>
        </w:rPr>
        <w:pict>
          <v:rect id="Rectangle 235" o:spid="_x0000_s1051" style="position:absolute;margin-left:-.45pt;margin-top:14.85pt;width:.95pt;height:2.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sNwMmfwIAAPsE&#10;AAAOAAAAAAAAAAAAAAAAAC4CAABkcnMvZTJvRG9jLnhtbFBLAQItABQABgAIAAAAIQBP2sJs2wAA&#10;AAUBAAAPAAAAAAAAAAAAAAAAANkEAABkcnMvZG93bnJldi54bWxQSwUGAAAAAAQABADzAAAA4QUA&#10;AAAA&#10;" o:allowincell="f" fillcolor="#d4d0c8" stroked="f"/>
        </w:pict>
      </w:r>
      <w:r w:rsidRPr="00395062">
        <w:rPr>
          <w:noProof/>
          <w:sz w:val="20"/>
          <w:szCs w:val="20"/>
          <w:lang w:val="ro-RO" w:eastAsia="en-GB"/>
        </w:rPr>
        <w:pict>
          <v:rect id="Rectangle 236" o:spid="_x0000_s1050" style="position:absolute;margin-left:483.3pt;margin-top:14.85pt;width:1pt;height:2.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efA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" o:allowincell="f" fillcolor="gray" stroked="f"/>
        </w:pict>
      </w:r>
      <w:r w:rsidRPr="00395062">
        <w:rPr>
          <w:noProof/>
          <w:sz w:val="20"/>
          <w:szCs w:val="20"/>
          <w:lang w:val="ro-RO" w:eastAsia="en-GB"/>
        </w:rPr>
        <w:pict>
          <v:rect id="Rectangle 237" o:spid="_x0000_s1049" style="position:absolute;margin-left:483.3pt;margin-top:14.7pt;width:1pt;height: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vew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" o:allowincell="f" fillcolor="#d4d0c8" stroked="f"/>
        </w:pict>
      </w:r>
    </w:p>
    <w:tbl>
      <w:tblPr>
        <w:tblW w:w="96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7"/>
        <w:gridCol w:w="2651"/>
        <w:gridCol w:w="1565"/>
        <w:gridCol w:w="619"/>
        <w:gridCol w:w="2398"/>
      </w:tblGrid>
      <w:tr w:rsidR="005738BA" w:rsidRPr="009D6D9A" w:rsidTr="004E2C8E">
        <w:trPr>
          <w:trHeight w:val="300"/>
        </w:trPr>
        <w:tc>
          <w:tcPr>
            <w:tcW w:w="2447" w:type="dxa"/>
            <w:vAlign w:val="bottom"/>
          </w:tcPr>
          <w:p w:rsidR="005738BA" w:rsidRPr="005738BA" w:rsidRDefault="005738BA" w:rsidP="008538B0">
            <w:pPr>
              <w:widowControl w:val="0"/>
              <w:autoSpaceDE w:val="0"/>
              <w:autoSpaceDN w:val="0"/>
              <w:adjustRightInd w:val="0"/>
              <w:spacing w:after="0" w:line="240" w:lineRule="auto"/>
              <w:ind w:left="80"/>
              <w:rPr>
                <w:rFonts w:asciiTheme="minorHAnsi" w:hAnsiTheme="minorHAnsi" w:cstheme="minorHAnsi"/>
                <w:sz w:val="20"/>
                <w:szCs w:val="20"/>
                <w:lang w:val="ro-RO"/>
              </w:rPr>
            </w:pPr>
            <w:r w:rsidRPr="005738BA">
              <w:rPr>
                <w:rFonts w:asciiTheme="minorHAnsi" w:hAnsiTheme="minorHAnsi" w:cstheme="minorHAnsi"/>
                <w:sz w:val="20"/>
                <w:szCs w:val="20"/>
                <w:lang w:val="ro-RO"/>
              </w:rPr>
              <w:t>Tip activitate</w:t>
            </w:r>
          </w:p>
        </w:tc>
        <w:tc>
          <w:tcPr>
            <w:tcW w:w="2651" w:type="dxa"/>
            <w:vAlign w:val="bottom"/>
          </w:tcPr>
          <w:p w:rsidR="005738BA" w:rsidRPr="005738BA" w:rsidRDefault="005738BA" w:rsidP="008538B0">
            <w:pPr>
              <w:widowControl w:val="0"/>
              <w:autoSpaceDE w:val="0"/>
              <w:autoSpaceDN w:val="0"/>
              <w:adjustRightInd w:val="0"/>
              <w:spacing w:after="0" w:line="240" w:lineRule="auto"/>
              <w:ind w:left="80"/>
              <w:rPr>
                <w:rFonts w:asciiTheme="minorHAnsi" w:hAnsiTheme="minorHAnsi" w:cstheme="minorHAnsi"/>
                <w:sz w:val="20"/>
                <w:szCs w:val="20"/>
                <w:lang w:val="ro-RO"/>
              </w:rPr>
            </w:pPr>
            <w:r w:rsidRPr="005738BA">
              <w:rPr>
                <w:rFonts w:asciiTheme="minorHAnsi" w:hAnsiTheme="minorHAnsi" w:cstheme="minorHAnsi"/>
                <w:sz w:val="20"/>
                <w:szCs w:val="20"/>
                <w:lang w:val="ro-RO"/>
              </w:rPr>
              <w:t>10.1 Criterii de evaluare</w:t>
            </w:r>
          </w:p>
        </w:tc>
        <w:tc>
          <w:tcPr>
            <w:tcW w:w="2184" w:type="dxa"/>
            <w:gridSpan w:val="2"/>
            <w:vAlign w:val="bottom"/>
          </w:tcPr>
          <w:p w:rsidR="005738BA" w:rsidRPr="005738BA" w:rsidRDefault="005738BA" w:rsidP="008538B0">
            <w:pPr>
              <w:widowControl w:val="0"/>
              <w:autoSpaceDE w:val="0"/>
              <w:autoSpaceDN w:val="0"/>
              <w:adjustRightInd w:val="0"/>
              <w:spacing w:after="0" w:line="240" w:lineRule="auto"/>
              <w:ind w:left="80"/>
              <w:rPr>
                <w:rFonts w:asciiTheme="minorHAnsi" w:hAnsiTheme="minorHAnsi" w:cstheme="minorHAnsi"/>
                <w:sz w:val="20"/>
                <w:szCs w:val="20"/>
                <w:lang w:val="ro-RO"/>
              </w:rPr>
            </w:pPr>
            <w:r w:rsidRPr="005738BA">
              <w:rPr>
                <w:rFonts w:asciiTheme="minorHAnsi" w:hAnsiTheme="minorHAnsi" w:cstheme="minorHAnsi"/>
                <w:sz w:val="20"/>
                <w:szCs w:val="20"/>
                <w:lang w:val="ro-RO"/>
              </w:rPr>
              <w:t>10.2 Metode de evaluare</w:t>
            </w:r>
          </w:p>
        </w:tc>
        <w:tc>
          <w:tcPr>
            <w:tcW w:w="2398" w:type="dxa"/>
            <w:vAlign w:val="bottom"/>
          </w:tcPr>
          <w:p w:rsidR="005738BA" w:rsidRPr="005738BA" w:rsidRDefault="005738BA" w:rsidP="008538B0">
            <w:pPr>
              <w:widowControl w:val="0"/>
              <w:autoSpaceDE w:val="0"/>
              <w:autoSpaceDN w:val="0"/>
              <w:adjustRightInd w:val="0"/>
              <w:spacing w:after="0" w:line="240" w:lineRule="auto"/>
              <w:ind w:left="90" w:right="90"/>
              <w:rPr>
                <w:rFonts w:asciiTheme="minorHAnsi" w:hAnsiTheme="minorHAnsi" w:cstheme="minorHAnsi"/>
                <w:sz w:val="20"/>
                <w:szCs w:val="20"/>
                <w:lang w:val="ro-RO"/>
              </w:rPr>
            </w:pPr>
            <w:r w:rsidRPr="005738BA">
              <w:rPr>
                <w:rFonts w:asciiTheme="minorHAnsi" w:hAnsiTheme="minorHAnsi" w:cstheme="minorHAnsi"/>
                <w:sz w:val="20"/>
                <w:szCs w:val="20"/>
                <w:lang w:val="ro-RO"/>
              </w:rPr>
              <w:t>10.3 Pondere din nota finală</w:t>
            </w:r>
          </w:p>
        </w:tc>
      </w:tr>
      <w:tr w:rsidR="005738BA" w:rsidRPr="009D6D9A" w:rsidTr="004E2C8E">
        <w:trPr>
          <w:trHeight w:val="263"/>
        </w:trPr>
        <w:tc>
          <w:tcPr>
            <w:tcW w:w="2447" w:type="dxa"/>
            <w:vMerge w:val="restart"/>
          </w:tcPr>
          <w:p w:rsidR="005738BA" w:rsidRPr="009D6D9A" w:rsidRDefault="005738BA" w:rsidP="008538B0">
            <w:pPr>
              <w:widowControl w:val="0"/>
              <w:autoSpaceDE w:val="0"/>
              <w:autoSpaceDN w:val="0"/>
              <w:adjustRightInd w:val="0"/>
              <w:spacing w:after="0" w:line="240" w:lineRule="auto"/>
              <w:ind w:left="80"/>
              <w:rPr>
                <w:sz w:val="20"/>
                <w:szCs w:val="20"/>
                <w:lang w:val="ro-RO"/>
              </w:rPr>
            </w:pPr>
            <w:r w:rsidRPr="009D6D9A">
              <w:rPr>
                <w:rFonts w:cs="Calibri"/>
                <w:sz w:val="20"/>
                <w:szCs w:val="20"/>
                <w:lang w:val="ro-RO"/>
              </w:rPr>
              <w:t>10.4 Curs</w:t>
            </w:r>
          </w:p>
        </w:tc>
        <w:tc>
          <w:tcPr>
            <w:tcW w:w="2651" w:type="dxa"/>
            <w:vMerge w:val="restart"/>
          </w:tcPr>
          <w:p w:rsidR="005738BA" w:rsidRPr="009D6D9A" w:rsidRDefault="005738BA" w:rsidP="008538B0">
            <w:pPr>
              <w:spacing w:after="0" w:line="240" w:lineRule="auto"/>
              <w:ind w:left="80"/>
              <w:rPr>
                <w:sz w:val="20"/>
                <w:szCs w:val="20"/>
                <w:lang w:val="ro-RO"/>
              </w:rPr>
            </w:pPr>
            <w:r w:rsidRPr="009D6D9A">
              <w:rPr>
                <w:sz w:val="20"/>
                <w:szCs w:val="20"/>
                <w:lang w:val="ro-RO"/>
              </w:rPr>
              <w:t xml:space="preserve">Capacitatea de a </w:t>
            </w:r>
            <w:r>
              <w:rPr>
                <w:sz w:val="20"/>
                <w:szCs w:val="20"/>
                <w:lang w:val="ro-RO"/>
              </w:rPr>
              <w:t>explica un fenomen social</w:t>
            </w:r>
            <w:r w:rsidRPr="009D6D9A">
              <w:rPr>
                <w:sz w:val="20"/>
                <w:szCs w:val="20"/>
                <w:lang w:val="ro-RO"/>
              </w:rPr>
              <w:t xml:space="preserve"> folosind concepte specifice sociologiei timpului</w:t>
            </w:r>
            <w:r>
              <w:rPr>
                <w:sz w:val="20"/>
                <w:szCs w:val="20"/>
                <w:lang w:val="ro-RO"/>
              </w:rPr>
              <w:t>;</w:t>
            </w:r>
          </w:p>
          <w:p w:rsidR="005738BA" w:rsidRPr="009D6D9A" w:rsidRDefault="005738BA" w:rsidP="008538B0">
            <w:pPr>
              <w:spacing w:after="0" w:line="240" w:lineRule="auto"/>
              <w:ind w:left="80"/>
              <w:rPr>
                <w:sz w:val="20"/>
                <w:szCs w:val="20"/>
                <w:lang w:val="ro-RO"/>
              </w:rPr>
            </w:pPr>
          </w:p>
          <w:p w:rsidR="005738BA" w:rsidRPr="009D6D9A" w:rsidRDefault="005738BA" w:rsidP="008538B0">
            <w:pPr>
              <w:spacing w:after="0" w:line="240" w:lineRule="auto"/>
              <w:ind w:left="80"/>
              <w:rPr>
                <w:sz w:val="20"/>
                <w:szCs w:val="20"/>
                <w:lang w:val="ro-RO"/>
              </w:rPr>
            </w:pPr>
            <w:r w:rsidRPr="009D6D9A">
              <w:rPr>
                <w:sz w:val="20"/>
                <w:szCs w:val="20"/>
                <w:lang w:val="ro-RO"/>
              </w:rPr>
              <w:t xml:space="preserve">Capacitatea de a formula evaluări critice </w:t>
            </w:r>
            <w:r>
              <w:rPr>
                <w:sz w:val="20"/>
                <w:szCs w:val="20"/>
                <w:lang w:val="ro-RO"/>
              </w:rPr>
              <w:t>ale modelelor teoretice;</w:t>
            </w:r>
          </w:p>
          <w:p w:rsidR="005738BA" w:rsidRPr="009D6D9A" w:rsidRDefault="005738BA" w:rsidP="008538B0">
            <w:pPr>
              <w:spacing w:after="0" w:line="240" w:lineRule="auto"/>
              <w:ind w:left="80"/>
              <w:rPr>
                <w:sz w:val="20"/>
                <w:szCs w:val="20"/>
                <w:lang w:val="ro-RO"/>
              </w:rPr>
            </w:pPr>
          </w:p>
          <w:p w:rsidR="005738BA" w:rsidRDefault="005738BA" w:rsidP="008538B0">
            <w:pPr>
              <w:spacing w:after="0" w:line="240" w:lineRule="auto"/>
              <w:ind w:left="80"/>
              <w:rPr>
                <w:sz w:val="20"/>
                <w:szCs w:val="20"/>
                <w:lang w:val="ro-RO"/>
              </w:rPr>
            </w:pPr>
            <w:r w:rsidRPr="009D6D9A">
              <w:rPr>
                <w:sz w:val="20"/>
                <w:szCs w:val="20"/>
                <w:lang w:val="ro-RO"/>
              </w:rPr>
              <w:t xml:space="preserve">Realizarea lucrării pe baza unei argumentații solide, urmând o structură logică și </w:t>
            </w:r>
            <w:r>
              <w:rPr>
                <w:sz w:val="20"/>
                <w:szCs w:val="20"/>
                <w:lang w:val="ro-RO"/>
              </w:rPr>
              <w:t>prin respectarea standardelor de redactare științifică;</w:t>
            </w:r>
          </w:p>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184" w:type="dxa"/>
            <w:gridSpan w:val="2"/>
            <w:vMerge w:val="restart"/>
          </w:tcPr>
          <w:p w:rsidR="00BF63AC" w:rsidRPr="009D6D9A" w:rsidRDefault="00BF63AC" w:rsidP="00BF63AC">
            <w:pPr>
              <w:spacing w:after="0" w:line="240" w:lineRule="auto"/>
              <w:ind w:left="60"/>
              <w:jc w:val="both"/>
              <w:rPr>
                <w:rFonts w:cs="Calibri"/>
                <w:sz w:val="20"/>
                <w:szCs w:val="20"/>
                <w:lang w:val="ro-RO"/>
              </w:rPr>
            </w:pPr>
            <w:r>
              <w:rPr>
                <w:rFonts w:cs="Calibri"/>
                <w:sz w:val="20"/>
                <w:szCs w:val="20"/>
                <w:lang w:val="ro-RO"/>
              </w:rPr>
              <w:t>Proiect individual</w:t>
            </w:r>
          </w:p>
          <w:p w:rsidR="005738BA" w:rsidRPr="009D6D9A" w:rsidRDefault="005738BA" w:rsidP="008538B0">
            <w:pPr>
              <w:spacing w:after="0" w:line="240" w:lineRule="auto"/>
              <w:ind w:left="80"/>
              <w:jc w:val="both"/>
              <w:rPr>
                <w:sz w:val="20"/>
                <w:szCs w:val="20"/>
                <w:lang w:val="ro-RO"/>
              </w:rPr>
            </w:pPr>
          </w:p>
        </w:tc>
        <w:tc>
          <w:tcPr>
            <w:tcW w:w="2398" w:type="dxa"/>
            <w:vMerge w:val="restart"/>
          </w:tcPr>
          <w:p w:rsidR="005738BA" w:rsidRPr="009D6D9A" w:rsidRDefault="005738BA" w:rsidP="008538B0">
            <w:pPr>
              <w:widowControl w:val="0"/>
              <w:autoSpaceDE w:val="0"/>
              <w:autoSpaceDN w:val="0"/>
              <w:adjustRightInd w:val="0"/>
              <w:spacing w:after="0" w:line="240" w:lineRule="auto"/>
              <w:ind w:left="90" w:right="320"/>
              <w:rPr>
                <w:sz w:val="20"/>
                <w:szCs w:val="20"/>
                <w:lang w:val="ro-RO"/>
              </w:rPr>
            </w:pPr>
            <w:r>
              <w:rPr>
                <w:sz w:val="20"/>
                <w:szCs w:val="20"/>
                <w:lang w:val="ro-RO"/>
              </w:rPr>
              <w:t xml:space="preserve"> 8</w:t>
            </w:r>
            <w:r w:rsidRPr="009D6D9A">
              <w:rPr>
                <w:sz w:val="20"/>
                <w:szCs w:val="20"/>
                <w:lang w:val="ro-RO"/>
              </w:rPr>
              <w:t>0%</w:t>
            </w:r>
          </w:p>
        </w:tc>
      </w:tr>
      <w:tr w:rsidR="005738BA" w:rsidRPr="009D6D9A" w:rsidTr="004E2C8E">
        <w:trPr>
          <w:trHeight w:val="263"/>
        </w:trPr>
        <w:tc>
          <w:tcPr>
            <w:tcW w:w="2447" w:type="dxa"/>
            <w:vMerge/>
            <w:vAlign w:val="bottom"/>
          </w:tcPr>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651" w:type="dxa"/>
            <w:vMerge/>
            <w:vAlign w:val="bottom"/>
          </w:tcPr>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184" w:type="dxa"/>
            <w:gridSpan w:val="2"/>
            <w:vMerge/>
          </w:tcPr>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398" w:type="dxa"/>
            <w:vMerge/>
            <w:vAlign w:val="bottom"/>
          </w:tcPr>
          <w:p w:rsidR="005738BA" w:rsidRPr="009D6D9A" w:rsidRDefault="005738BA" w:rsidP="008538B0">
            <w:pPr>
              <w:widowControl w:val="0"/>
              <w:autoSpaceDE w:val="0"/>
              <w:autoSpaceDN w:val="0"/>
              <w:adjustRightInd w:val="0"/>
              <w:spacing w:after="0" w:line="240" w:lineRule="auto"/>
              <w:ind w:left="90" w:right="1990"/>
              <w:jc w:val="right"/>
              <w:rPr>
                <w:sz w:val="20"/>
                <w:szCs w:val="20"/>
                <w:lang w:val="ro-RO"/>
              </w:rPr>
            </w:pPr>
          </w:p>
        </w:tc>
      </w:tr>
      <w:tr w:rsidR="005738BA" w:rsidRPr="009D6D9A" w:rsidTr="004E2C8E">
        <w:trPr>
          <w:trHeight w:val="244"/>
        </w:trPr>
        <w:tc>
          <w:tcPr>
            <w:tcW w:w="2447" w:type="dxa"/>
            <w:vMerge/>
            <w:vAlign w:val="bottom"/>
          </w:tcPr>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651" w:type="dxa"/>
            <w:vMerge/>
            <w:vAlign w:val="bottom"/>
          </w:tcPr>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184" w:type="dxa"/>
            <w:gridSpan w:val="2"/>
            <w:vMerge/>
          </w:tcPr>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398" w:type="dxa"/>
            <w:vMerge/>
            <w:vAlign w:val="bottom"/>
          </w:tcPr>
          <w:p w:rsidR="005738BA" w:rsidRPr="009D6D9A" w:rsidRDefault="005738BA" w:rsidP="008538B0">
            <w:pPr>
              <w:widowControl w:val="0"/>
              <w:autoSpaceDE w:val="0"/>
              <w:autoSpaceDN w:val="0"/>
              <w:adjustRightInd w:val="0"/>
              <w:spacing w:after="0" w:line="240" w:lineRule="auto"/>
              <w:ind w:left="90" w:right="1990"/>
              <w:jc w:val="right"/>
              <w:rPr>
                <w:sz w:val="20"/>
                <w:szCs w:val="20"/>
                <w:lang w:val="ro-RO"/>
              </w:rPr>
            </w:pPr>
          </w:p>
        </w:tc>
      </w:tr>
      <w:tr w:rsidR="005738BA" w:rsidRPr="009D6D9A" w:rsidTr="004E2C8E">
        <w:trPr>
          <w:trHeight w:val="263"/>
        </w:trPr>
        <w:tc>
          <w:tcPr>
            <w:tcW w:w="2447" w:type="dxa"/>
            <w:vMerge w:val="restart"/>
            <w:vAlign w:val="center"/>
          </w:tcPr>
          <w:p w:rsidR="005738BA" w:rsidRPr="009D6D9A" w:rsidRDefault="005738BA" w:rsidP="008538B0">
            <w:pPr>
              <w:widowControl w:val="0"/>
              <w:autoSpaceDE w:val="0"/>
              <w:autoSpaceDN w:val="0"/>
              <w:adjustRightInd w:val="0"/>
              <w:spacing w:after="0" w:line="240" w:lineRule="auto"/>
              <w:ind w:left="80"/>
              <w:rPr>
                <w:rFonts w:cs="Calibri"/>
                <w:sz w:val="20"/>
                <w:szCs w:val="20"/>
                <w:lang w:val="ro-RO"/>
              </w:rPr>
            </w:pPr>
            <w:r w:rsidRPr="009D6D9A">
              <w:rPr>
                <w:rFonts w:cs="Calibri"/>
                <w:sz w:val="20"/>
                <w:szCs w:val="20"/>
                <w:lang w:val="ro-RO"/>
              </w:rPr>
              <w:t>10.5 Seminar/laborator</w:t>
            </w:r>
          </w:p>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651" w:type="dxa"/>
            <w:vMerge w:val="restart"/>
            <w:vAlign w:val="bottom"/>
          </w:tcPr>
          <w:p w:rsidR="005738BA" w:rsidRPr="005738BA" w:rsidRDefault="005738BA" w:rsidP="008538B0">
            <w:pPr>
              <w:widowControl w:val="0"/>
              <w:autoSpaceDE w:val="0"/>
              <w:autoSpaceDN w:val="0"/>
              <w:adjustRightInd w:val="0"/>
              <w:spacing w:after="0" w:line="240" w:lineRule="auto"/>
              <w:ind w:left="80"/>
              <w:rPr>
                <w:sz w:val="20"/>
                <w:szCs w:val="20"/>
                <w:lang w:val="ro-RO"/>
              </w:rPr>
            </w:pPr>
            <w:r w:rsidRPr="005738BA">
              <w:rPr>
                <w:sz w:val="20"/>
                <w:szCs w:val="20"/>
                <w:lang w:val="ro-RO"/>
              </w:rPr>
              <w:t xml:space="preserve">Capacitatea de a defini și utiliza în mod corect concepte cheie din sociologia timpului; </w:t>
            </w:r>
          </w:p>
          <w:p w:rsidR="005738BA" w:rsidRPr="005738BA" w:rsidRDefault="005738BA" w:rsidP="008538B0">
            <w:pPr>
              <w:widowControl w:val="0"/>
              <w:autoSpaceDE w:val="0"/>
              <w:autoSpaceDN w:val="0"/>
              <w:adjustRightInd w:val="0"/>
              <w:spacing w:after="0" w:line="240" w:lineRule="auto"/>
              <w:ind w:left="80"/>
              <w:rPr>
                <w:sz w:val="20"/>
                <w:szCs w:val="20"/>
                <w:lang w:val="ro-RO"/>
              </w:rPr>
            </w:pPr>
          </w:p>
          <w:p w:rsidR="005738BA" w:rsidRPr="005738BA" w:rsidRDefault="005738BA" w:rsidP="008538B0">
            <w:pPr>
              <w:widowControl w:val="0"/>
              <w:autoSpaceDE w:val="0"/>
              <w:autoSpaceDN w:val="0"/>
              <w:adjustRightInd w:val="0"/>
              <w:spacing w:after="0" w:line="240" w:lineRule="auto"/>
              <w:ind w:left="80"/>
              <w:rPr>
                <w:sz w:val="20"/>
                <w:szCs w:val="20"/>
                <w:lang w:val="ro-RO"/>
              </w:rPr>
            </w:pPr>
            <w:r w:rsidRPr="005738BA">
              <w:rPr>
                <w:sz w:val="20"/>
                <w:szCs w:val="20"/>
                <w:lang w:val="ro-RO"/>
              </w:rPr>
              <w:t xml:space="preserve">Capacitatea de a rezuma </w:t>
            </w:r>
            <w:r>
              <w:rPr>
                <w:sz w:val="20"/>
                <w:szCs w:val="20"/>
                <w:lang w:val="ro-RO"/>
              </w:rPr>
              <w:t>articolul științific selectat</w:t>
            </w:r>
            <w:r w:rsidRPr="005738BA">
              <w:rPr>
                <w:sz w:val="20"/>
                <w:szCs w:val="20"/>
                <w:lang w:val="ro-RO"/>
              </w:rPr>
              <w:t xml:space="preserve">; </w:t>
            </w:r>
          </w:p>
          <w:p w:rsidR="005738BA" w:rsidRPr="005738BA" w:rsidRDefault="005738BA" w:rsidP="008538B0">
            <w:pPr>
              <w:widowControl w:val="0"/>
              <w:autoSpaceDE w:val="0"/>
              <w:autoSpaceDN w:val="0"/>
              <w:adjustRightInd w:val="0"/>
              <w:spacing w:after="0" w:line="240" w:lineRule="auto"/>
              <w:ind w:left="80"/>
              <w:rPr>
                <w:sz w:val="20"/>
                <w:szCs w:val="20"/>
                <w:lang w:val="ro-RO"/>
              </w:rPr>
            </w:pPr>
          </w:p>
          <w:p w:rsidR="005738BA" w:rsidRPr="009D6D9A" w:rsidRDefault="005738BA" w:rsidP="008538B0">
            <w:pPr>
              <w:widowControl w:val="0"/>
              <w:autoSpaceDE w:val="0"/>
              <w:autoSpaceDN w:val="0"/>
              <w:adjustRightInd w:val="0"/>
              <w:spacing w:after="0" w:line="240" w:lineRule="auto"/>
              <w:ind w:left="80"/>
              <w:rPr>
                <w:sz w:val="20"/>
                <w:szCs w:val="20"/>
                <w:lang w:val="ro-RO"/>
              </w:rPr>
            </w:pPr>
            <w:r w:rsidRPr="005738BA">
              <w:rPr>
                <w:sz w:val="20"/>
                <w:szCs w:val="20"/>
                <w:lang w:val="ro-RO"/>
              </w:rPr>
              <w:t xml:space="preserve">Realizarea </w:t>
            </w:r>
            <w:r>
              <w:rPr>
                <w:sz w:val="20"/>
                <w:szCs w:val="20"/>
                <w:lang w:val="ro-RO"/>
              </w:rPr>
              <w:t>recenziei</w:t>
            </w:r>
            <w:r w:rsidRPr="005738BA">
              <w:rPr>
                <w:sz w:val="20"/>
                <w:szCs w:val="20"/>
                <w:lang w:val="ro-RO"/>
              </w:rPr>
              <w:t xml:space="preserve"> utilizând perspective corespunzătoare științelor sociale și o terminologie adecvată sociologiei timpului.</w:t>
            </w:r>
          </w:p>
        </w:tc>
        <w:tc>
          <w:tcPr>
            <w:tcW w:w="2184" w:type="dxa"/>
            <w:gridSpan w:val="2"/>
            <w:vMerge w:val="restart"/>
          </w:tcPr>
          <w:p w:rsidR="005738BA" w:rsidRPr="009D6D9A" w:rsidRDefault="005738BA" w:rsidP="008538B0">
            <w:pPr>
              <w:spacing w:after="0" w:line="240" w:lineRule="auto"/>
              <w:ind w:left="80"/>
              <w:rPr>
                <w:sz w:val="20"/>
                <w:szCs w:val="20"/>
                <w:lang w:val="ro-RO"/>
              </w:rPr>
            </w:pPr>
            <w:r>
              <w:rPr>
                <w:sz w:val="20"/>
                <w:szCs w:val="20"/>
                <w:lang w:val="ro-RO"/>
              </w:rPr>
              <w:t>Recenzia unui articol științific</w:t>
            </w:r>
          </w:p>
        </w:tc>
        <w:tc>
          <w:tcPr>
            <w:tcW w:w="2398" w:type="dxa"/>
            <w:vMerge w:val="restart"/>
          </w:tcPr>
          <w:p w:rsidR="005738BA" w:rsidRPr="009D6D9A" w:rsidRDefault="005738BA" w:rsidP="008538B0">
            <w:pPr>
              <w:widowControl w:val="0"/>
              <w:autoSpaceDE w:val="0"/>
              <w:autoSpaceDN w:val="0"/>
              <w:adjustRightInd w:val="0"/>
              <w:spacing w:after="0" w:line="240" w:lineRule="auto"/>
              <w:ind w:left="90" w:right="770"/>
              <w:rPr>
                <w:sz w:val="20"/>
                <w:szCs w:val="20"/>
                <w:lang w:val="ro-RO"/>
              </w:rPr>
            </w:pPr>
            <w:r>
              <w:rPr>
                <w:sz w:val="20"/>
                <w:szCs w:val="20"/>
                <w:lang w:val="ro-RO"/>
              </w:rPr>
              <w:t>20%</w:t>
            </w:r>
          </w:p>
        </w:tc>
      </w:tr>
      <w:tr w:rsidR="005738BA" w:rsidRPr="009D6D9A" w:rsidTr="004E2C8E">
        <w:trPr>
          <w:trHeight w:val="244"/>
        </w:trPr>
        <w:tc>
          <w:tcPr>
            <w:tcW w:w="2447" w:type="dxa"/>
            <w:vMerge/>
            <w:vAlign w:val="bottom"/>
          </w:tcPr>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651" w:type="dxa"/>
            <w:vMerge/>
            <w:vAlign w:val="bottom"/>
          </w:tcPr>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184" w:type="dxa"/>
            <w:gridSpan w:val="2"/>
            <w:vMerge/>
            <w:vAlign w:val="bottom"/>
          </w:tcPr>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398" w:type="dxa"/>
            <w:vMerge/>
            <w:vAlign w:val="bottom"/>
          </w:tcPr>
          <w:p w:rsidR="005738BA" w:rsidRPr="009D6D9A" w:rsidRDefault="005738BA" w:rsidP="005738BA">
            <w:pPr>
              <w:widowControl w:val="0"/>
              <w:autoSpaceDE w:val="0"/>
              <w:autoSpaceDN w:val="0"/>
              <w:adjustRightInd w:val="0"/>
              <w:spacing w:after="0" w:line="240" w:lineRule="auto"/>
              <w:ind w:right="1990"/>
              <w:jc w:val="right"/>
              <w:rPr>
                <w:sz w:val="20"/>
                <w:szCs w:val="20"/>
                <w:lang w:val="ro-RO"/>
              </w:rPr>
            </w:pPr>
          </w:p>
        </w:tc>
      </w:tr>
      <w:tr w:rsidR="005738BA" w:rsidRPr="009D6D9A" w:rsidTr="004E2C8E">
        <w:trPr>
          <w:trHeight w:val="244"/>
        </w:trPr>
        <w:tc>
          <w:tcPr>
            <w:tcW w:w="2447" w:type="dxa"/>
            <w:vMerge/>
            <w:vAlign w:val="bottom"/>
          </w:tcPr>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651" w:type="dxa"/>
            <w:vMerge/>
            <w:vAlign w:val="bottom"/>
          </w:tcPr>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184" w:type="dxa"/>
            <w:gridSpan w:val="2"/>
            <w:vMerge/>
            <w:vAlign w:val="bottom"/>
          </w:tcPr>
          <w:p w:rsidR="005738BA" w:rsidRPr="009D6D9A" w:rsidRDefault="005738BA" w:rsidP="008538B0">
            <w:pPr>
              <w:widowControl w:val="0"/>
              <w:autoSpaceDE w:val="0"/>
              <w:autoSpaceDN w:val="0"/>
              <w:adjustRightInd w:val="0"/>
              <w:spacing w:after="0" w:line="240" w:lineRule="auto"/>
              <w:ind w:left="80"/>
              <w:rPr>
                <w:sz w:val="20"/>
                <w:szCs w:val="20"/>
                <w:lang w:val="ro-RO"/>
              </w:rPr>
            </w:pPr>
          </w:p>
        </w:tc>
        <w:tc>
          <w:tcPr>
            <w:tcW w:w="2398" w:type="dxa"/>
            <w:vMerge/>
            <w:vAlign w:val="bottom"/>
          </w:tcPr>
          <w:p w:rsidR="005738BA" w:rsidRPr="009D6D9A" w:rsidRDefault="005738BA" w:rsidP="005738BA">
            <w:pPr>
              <w:widowControl w:val="0"/>
              <w:autoSpaceDE w:val="0"/>
              <w:autoSpaceDN w:val="0"/>
              <w:adjustRightInd w:val="0"/>
              <w:spacing w:after="0" w:line="240" w:lineRule="auto"/>
              <w:rPr>
                <w:sz w:val="20"/>
                <w:szCs w:val="20"/>
                <w:lang w:val="ro-RO"/>
              </w:rPr>
            </w:pPr>
          </w:p>
        </w:tc>
      </w:tr>
      <w:tr w:rsidR="005738BA" w:rsidRPr="009D6D9A" w:rsidTr="005738BA">
        <w:trPr>
          <w:trHeight w:val="263"/>
        </w:trPr>
        <w:tc>
          <w:tcPr>
            <w:tcW w:w="9680" w:type="dxa"/>
            <w:gridSpan w:val="5"/>
            <w:vAlign w:val="bottom"/>
          </w:tcPr>
          <w:p w:rsidR="005738BA" w:rsidRPr="009D6D9A" w:rsidRDefault="005738BA" w:rsidP="008538B0">
            <w:pPr>
              <w:widowControl w:val="0"/>
              <w:autoSpaceDE w:val="0"/>
              <w:autoSpaceDN w:val="0"/>
              <w:adjustRightInd w:val="0"/>
              <w:spacing w:after="0" w:line="240" w:lineRule="auto"/>
              <w:ind w:left="80"/>
              <w:rPr>
                <w:sz w:val="20"/>
                <w:szCs w:val="20"/>
                <w:lang w:val="ro-RO"/>
              </w:rPr>
            </w:pPr>
            <w:r w:rsidRPr="009D6D9A">
              <w:rPr>
                <w:rFonts w:cs="Calibri"/>
                <w:sz w:val="20"/>
                <w:szCs w:val="20"/>
                <w:lang w:val="ro-RO"/>
              </w:rPr>
              <w:t>10.6 Standard minim de performanță</w:t>
            </w:r>
          </w:p>
        </w:tc>
      </w:tr>
      <w:tr w:rsidR="005738BA" w:rsidRPr="009D6D9A" w:rsidTr="005738BA">
        <w:trPr>
          <w:trHeight w:val="266"/>
        </w:trPr>
        <w:tc>
          <w:tcPr>
            <w:tcW w:w="9680" w:type="dxa"/>
            <w:gridSpan w:val="5"/>
            <w:vAlign w:val="bottom"/>
          </w:tcPr>
          <w:p w:rsidR="005738BA" w:rsidRPr="009D6D9A" w:rsidRDefault="005738BA" w:rsidP="008538B0">
            <w:pPr>
              <w:widowControl w:val="0"/>
              <w:autoSpaceDE w:val="0"/>
              <w:autoSpaceDN w:val="0"/>
              <w:adjustRightInd w:val="0"/>
              <w:spacing w:after="0" w:line="240" w:lineRule="auto"/>
              <w:ind w:left="80"/>
              <w:rPr>
                <w:sz w:val="20"/>
                <w:szCs w:val="20"/>
                <w:lang w:val="ro-RO"/>
              </w:rPr>
            </w:pPr>
            <w:r w:rsidRPr="009D6D9A">
              <w:rPr>
                <w:rFonts w:cs="Calibri"/>
                <w:sz w:val="20"/>
                <w:szCs w:val="20"/>
                <w:lang w:val="ro-RO"/>
              </w:rPr>
              <w:t>Participarea la 50% din activitățile didactice și însușirea conceptelor de bază.</w:t>
            </w:r>
          </w:p>
        </w:tc>
      </w:tr>
      <w:tr w:rsidR="005738BA" w:rsidRPr="009D6D9A" w:rsidTr="005738BA">
        <w:trPr>
          <w:trHeight w:val="226"/>
        </w:trPr>
        <w:tc>
          <w:tcPr>
            <w:tcW w:w="2447" w:type="dxa"/>
            <w:vAlign w:val="bottom"/>
          </w:tcPr>
          <w:p w:rsidR="005738BA" w:rsidRPr="009D6D9A" w:rsidRDefault="005738BA" w:rsidP="008538B0">
            <w:pPr>
              <w:widowControl w:val="0"/>
              <w:autoSpaceDE w:val="0"/>
              <w:autoSpaceDN w:val="0"/>
              <w:adjustRightInd w:val="0"/>
              <w:spacing w:after="0" w:line="240" w:lineRule="auto"/>
              <w:ind w:left="80"/>
              <w:jc w:val="center"/>
              <w:rPr>
                <w:sz w:val="20"/>
                <w:szCs w:val="20"/>
                <w:lang w:val="ro-RO"/>
              </w:rPr>
            </w:pPr>
            <w:r w:rsidRPr="009D6D9A">
              <w:rPr>
                <w:rFonts w:cs="Calibri"/>
                <w:sz w:val="20"/>
                <w:szCs w:val="20"/>
                <w:lang w:val="ro-RO"/>
              </w:rPr>
              <w:t>Data completării</w:t>
            </w:r>
          </w:p>
        </w:tc>
        <w:tc>
          <w:tcPr>
            <w:tcW w:w="4216" w:type="dxa"/>
            <w:gridSpan w:val="2"/>
            <w:vAlign w:val="bottom"/>
          </w:tcPr>
          <w:p w:rsidR="005738BA" w:rsidRPr="009D6D9A" w:rsidRDefault="005738BA" w:rsidP="008538B0">
            <w:pPr>
              <w:widowControl w:val="0"/>
              <w:autoSpaceDE w:val="0"/>
              <w:autoSpaceDN w:val="0"/>
              <w:adjustRightInd w:val="0"/>
              <w:spacing w:after="0" w:line="240" w:lineRule="auto"/>
              <w:ind w:left="80"/>
              <w:rPr>
                <w:sz w:val="20"/>
                <w:szCs w:val="20"/>
                <w:lang w:val="ro-RO"/>
              </w:rPr>
            </w:pPr>
            <w:r w:rsidRPr="009D6D9A">
              <w:rPr>
                <w:rFonts w:cs="Calibri"/>
                <w:sz w:val="20"/>
                <w:szCs w:val="20"/>
                <w:lang w:val="ro-RO"/>
              </w:rPr>
              <w:t>Semnătura titularului de curs</w:t>
            </w:r>
          </w:p>
        </w:tc>
        <w:tc>
          <w:tcPr>
            <w:tcW w:w="3017" w:type="dxa"/>
            <w:gridSpan w:val="2"/>
            <w:vAlign w:val="bottom"/>
          </w:tcPr>
          <w:p w:rsidR="005738BA" w:rsidRPr="009D6D9A" w:rsidRDefault="005738BA" w:rsidP="008538B0">
            <w:pPr>
              <w:widowControl w:val="0"/>
              <w:autoSpaceDE w:val="0"/>
              <w:autoSpaceDN w:val="0"/>
              <w:adjustRightInd w:val="0"/>
              <w:spacing w:after="0" w:line="240" w:lineRule="auto"/>
              <w:ind w:left="80" w:right="490"/>
              <w:jc w:val="right"/>
              <w:rPr>
                <w:sz w:val="20"/>
                <w:szCs w:val="20"/>
                <w:lang w:val="ro-RO"/>
              </w:rPr>
            </w:pPr>
            <w:r w:rsidRPr="009D6D9A">
              <w:rPr>
                <w:rFonts w:cs="Calibri"/>
                <w:sz w:val="20"/>
                <w:szCs w:val="20"/>
                <w:lang w:val="ro-RO"/>
              </w:rPr>
              <w:t>Semnătura titularului de seminar</w:t>
            </w:r>
          </w:p>
        </w:tc>
      </w:tr>
      <w:tr w:rsidR="005738BA" w:rsidRPr="009D6D9A" w:rsidTr="005738BA">
        <w:trPr>
          <w:trHeight w:val="442"/>
        </w:trPr>
        <w:tc>
          <w:tcPr>
            <w:tcW w:w="2447" w:type="dxa"/>
            <w:vAlign w:val="bottom"/>
          </w:tcPr>
          <w:p w:rsidR="005738BA" w:rsidRPr="004E2C8E" w:rsidRDefault="005738BA" w:rsidP="005738BA">
            <w:pPr>
              <w:widowControl w:val="0"/>
              <w:autoSpaceDE w:val="0"/>
              <w:autoSpaceDN w:val="0"/>
              <w:adjustRightInd w:val="0"/>
              <w:spacing w:after="0" w:line="240" w:lineRule="auto"/>
              <w:ind w:right="710"/>
              <w:jc w:val="right"/>
              <w:rPr>
                <w:sz w:val="20"/>
                <w:szCs w:val="20"/>
                <w:lang w:val="ro-RO"/>
              </w:rPr>
            </w:pPr>
            <w:r w:rsidRPr="004E2C8E">
              <w:rPr>
                <w:rFonts w:cs="Calibri"/>
                <w:sz w:val="20"/>
                <w:szCs w:val="20"/>
                <w:lang w:val="ro-RO"/>
              </w:rPr>
              <w:t>01.10.</w:t>
            </w:r>
            <w:r w:rsidR="004E2C8E">
              <w:rPr>
                <w:rFonts w:cs="Calibri"/>
                <w:sz w:val="20"/>
                <w:szCs w:val="20"/>
                <w:lang w:val="ro-RO"/>
              </w:rPr>
              <w:t>2020</w:t>
            </w:r>
          </w:p>
        </w:tc>
        <w:tc>
          <w:tcPr>
            <w:tcW w:w="4216" w:type="dxa"/>
            <w:gridSpan w:val="2"/>
            <w:vAlign w:val="bottom"/>
          </w:tcPr>
          <w:p w:rsidR="005738BA" w:rsidRPr="009D6D9A" w:rsidRDefault="005738BA" w:rsidP="005738BA">
            <w:pPr>
              <w:widowControl w:val="0"/>
              <w:autoSpaceDE w:val="0"/>
              <w:autoSpaceDN w:val="0"/>
              <w:adjustRightInd w:val="0"/>
              <w:spacing w:after="0" w:line="240" w:lineRule="auto"/>
              <w:rPr>
                <w:sz w:val="20"/>
                <w:szCs w:val="20"/>
                <w:lang w:val="ro-RO"/>
              </w:rPr>
            </w:pPr>
            <w:r w:rsidRPr="009D6D9A">
              <w:rPr>
                <w:rFonts w:cs="Calibri"/>
                <w:w w:val="98"/>
                <w:sz w:val="20"/>
                <w:szCs w:val="20"/>
                <w:lang w:val="ro-RO"/>
              </w:rPr>
              <w:t>.........................</w:t>
            </w:r>
          </w:p>
        </w:tc>
        <w:tc>
          <w:tcPr>
            <w:tcW w:w="3017" w:type="dxa"/>
            <w:gridSpan w:val="2"/>
            <w:vAlign w:val="bottom"/>
          </w:tcPr>
          <w:p w:rsidR="005738BA" w:rsidRPr="009D6D9A" w:rsidRDefault="005738BA" w:rsidP="005738BA">
            <w:pPr>
              <w:widowControl w:val="0"/>
              <w:autoSpaceDE w:val="0"/>
              <w:autoSpaceDN w:val="0"/>
              <w:adjustRightInd w:val="0"/>
              <w:spacing w:after="0" w:line="240" w:lineRule="auto"/>
              <w:ind w:right="1110"/>
              <w:jc w:val="right"/>
              <w:rPr>
                <w:sz w:val="20"/>
                <w:szCs w:val="20"/>
                <w:lang w:val="ro-RO"/>
              </w:rPr>
            </w:pPr>
            <w:r w:rsidRPr="009D6D9A">
              <w:rPr>
                <w:rFonts w:cs="Calibri"/>
                <w:sz w:val="20"/>
                <w:szCs w:val="20"/>
                <w:lang w:val="ro-RO"/>
              </w:rPr>
              <w:t>.........................</w:t>
            </w:r>
          </w:p>
        </w:tc>
      </w:tr>
    </w:tbl>
    <w:p w:rsidR="00542E8B" w:rsidRPr="009D6D9A" w:rsidRDefault="00395062" w:rsidP="00617542">
      <w:pPr>
        <w:widowControl w:val="0"/>
        <w:autoSpaceDE w:val="0"/>
        <w:autoSpaceDN w:val="0"/>
        <w:adjustRightInd w:val="0"/>
        <w:spacing w:after="0" w:line="240" w:lineRule="auto"/>
        <w:rPr>
          <w:sz w:val="20"/>
          <w:szCs w:val="20"/>
          <w:lang w:val="ro-RO"/>
        </w:rPr>
      </w:pPr>
      <w:r w:rsidRPr="00395062">
        <w:rPr>
          <w:noProof/>
          <w:sz w:val="20"/>
          <w:szCs w:val="20"/>
          <w:lang w:val="ro-RO" w:eastAsia="en-GB"/>
        </w:rPr>
        <w:pict>
          <v:rect id="Rectangle 238" o:spid="_x0000_s1048" style="position:absolute;margin-left:240.95pt;margin-top:-180.7pt;width:1.05pt;height:1.0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oM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" o:allowincell="f" fillcolor="gray" stroked="f"/>
        </w:pict>
      </w:r>
      <w:r w:rsidRPr="00395062">
        <w:rPr>
          <w:noProof/>
          <w:sz w:val="20"/>
          <w:szCs w:val="20"/>
          <w:lang w:val="ro-RO" w:eastAsia="en-GB"/>
        </w:rPr>
        <w:pict>
          <v:rect id="Rectangle 239" o:spid="_x0000_s1047" style="position:absolute;margin-left:240.95pt;margin-top:-166.65pt;width:1.05pt;height:1.0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RI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" o:allowincell="f" fillcolor="gray" stroked="f"/>
        </w:pict>
      </w:r>
      <w:r w:rsidRPr="00395062">
        <w:rPr>
          <w:noProof/>
          <w:sz w:val="20"/>
          <w:szCs w:val="20"/>
          <w:lang w:val="ro-RO" w:eastAsia="en-GB"/>
        </w:rPr>
        <w:pict>
          <v:rect id="Rectangle 240" o:spid="_x0000_s1046" style="position:absolute;margin-left:240.95pt;margin-top:-152.6pt;width:1.05pt;height: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" o:allowincell="f" fillcolor="gray" stroked="f"/>
        </w:pict>
      </w:r>
      <w:r w:rsidRPr="00395062">
        <w:rPr>
          <w:noProof/>
          <w:sz w:val="20"/>
          <w:szCs w:val="20"/>
          <w:lang w:val="ro-RO" w:eastAsia="en-GB"/>
        </w:rPr>
        <w:pict>
          <v:rect id="Rectangle 241" o:spid="_x0000_s1045" style="position:absolute;margin-left:240.95pt;margin-top:-124.65pt;width:1.05pt;height:1.0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" o:allowincell="f" fillcolor="gray" stroked="f"/>
        </w:pict>
      </w:r>
      <w:r w:rsidRPr="00395062">
        <w:rPr>
          <w:noProof/>
          <w:sz w:val="20"/>
          <w:szCs w:val="20"/>
          <w:lang w:val="ro-RO" w:eastAsia="en-GB"/>
        </w:rPr>
        <w:pict>
          <v:rect id="Rectangle 242" o:spid="_x0000_s1044" style="position:absolute;margin-left:240.95pt;margin-top:-110.7pt;width:1.05pt;height: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6fA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" o:allowincell="f" fillcolor="gray" stroked="f"/>
        </w:pict>
      </w:r>
    </w:p>
    <w:p w:rsidR="00542E8B" w:rsidRDefault="00542E8B" w:rsidP="00617542">
      <w:pPr>
        <w:widowControl w:val="0"/>
        <w:autoSpaceDE w:val="0"/>
        <w:autoSpaceDN w:val="0"/>
        <w:adjustRightInd w:val="0"/>
        <w:spacing w:after="0" w:line="240" w:lineRule="auto"/>
        <w:rPr>
          <w:sz w:val="20"/>
          <w:szCs w:val="20"/>
          <w:lang w:val="ro-RO"/>
        </w:rPr>
      </w:pPr>
    </w:p>
    <w:p w:rsidR="005738BA" w:rsidRDefault="005738BA" w:rsidP="00617542">
      <w:pPr>
        <w:widowControl w:val="0"/>
        <w:autoSpaceDE w:val="0"/>
        <w:autoSpaceDN w:val="0"/>
        <w:adjustRightInd w:val="0"/>
        <w:spacing w:after="0" w:line="240" w:lineRule="auto"/>
        <w:rPr>
          <w:sz w:val="20"/>
          <w:szCs w:val="20"/>
          <w:lang w:val="ro-RO"/>
        </w:rPr>
      </w:pPr>
    </w:p>
    <w:p w:rsidR="005738BA" w:rsidRDefault="005738BA" w:rsidP="00617542">
      <w:pPr>
        <w:widowControl w:val="0"/>
        <w:autoSpaceDE w:val="0"/>
        <w:autoSpaceDN w:val="0"/>
        <w:adjustRightInd w:val="0"/>
        <w:spacing w:after="0" w:line="240" w:lineRule="auto"/>
        <w:rPr>
          <w:sz w:val="20"/>
          <w:szCs w:val="20"/>
          <w:lang w:val="ro-RO"/>
        </w:rPr>
      </w:pPr>
    </w:p>
    <w:p w:rsidR="005738BA" w:rsidRDefault="005738BA" w:rsidP="00617542">
      <w:pPr>
        <w:widowControl w:val="0"/>
        <w:autoSpaceDE w:val="0"/>
        <w:autoSpaceDN w:val="0"/>
        <w:adjustRightInd w:val="0"/>
        <w:spacing w:after="0" w:line="240" w:lineRule="auto"/>
        <w:rPr>
          <w:sz w:val="20"/>
          <w:szCs w:val="20"/>
          <w:lang w:val="ro-RO"/>
        </w:rPr>
      </w:pPr>
    </w:p>
    <w:p w:rsidR="005738BA" w:rsidRDefault="005738BA" w:rsidP="00617542">
      <w:pPr>
        <w:widowControl w:val="0"/>
        <w:autoSpaceDE w:val="0"/>
        <w:autoSpaceDN w:val="0"/>
        <w:adjustRightInd w:val="0"/>
        <w:spacing w:after="0" w:line="240" w:lineRule="auto"/>
        <w:rPr>
          <w:sz w:val="20"/>
          <w:szCs w:val="20"/>
          <w:lang w:val="ro-RO"/>
        </w:rPr>
      </w:pPr>
    </w:p>
    <w:p w:rsidR="005738BA" w:rsidRDefault="005738BA" w:rsidP="00617542">
      <w:pPr>
        <w:widowControl w:val="0"/>
        <w:autoSpaceDE w:val="0"/>
        <w:autoSpaceDN w:val="0"/>
        <w:adjustRightInd w:val="0"/>
        <w:spacing w:after="0" w:line="240" w:lineRule="auto"/>
        <w:rPr>
          <w:sz w:val="20"/>
          <w:szCs w:val="20"/>
          <w:lang w:val="ro-RO"/>
        </w:rPr>
      </w:pPr>
    </w:p>
    <w:p w:rsidR="005738BA" w:rsidRDefault="005738BA" w:rsidP="00617542">
      <w:pPr>
        <w:widowControl w:val="0"/>
        <w:autoSpaceDE w:val="0"/>
        <w:autoSpaceDN w:val="0"/>
        <w:adjustRightInd w:val="0"/>
        <w:spacing w:after="0" w:line="240" w:lineRule="auto"/>
        <w:rPr>
          <w:sz w:val="20"/>
          <w:szCs w:val="20"/>
          <w:lang w:val="ro-RO"/>
        </w:rPr>
      </w:pPr>
    </w:p>
    <w:p w:rsidR="005738BA" w:rsidRDefault="005738BA" w:rsidP="00617542">
      <w:pPr>
        <w:widowControl w:val="0"/>
        <w:autoSpaceDE w:val="0"/>
        <w:autoSpaceDN w:val="0"/>
        <w:adjustRightInd w:val="0"/>
        <w:spacing w:after="0" w:line="240" w:lineRule="auto"/>
        <w:rPr>
          <w:sz w:val="20"/>
          <w:szCs w:val="20"/>
          <w:lang w:val="ro-RO"/>
        </w:rPr>
      </w:pPr>
    </w:p>
    <w:p w:rsidR="00D916FA" w:rsidRDefault="00D916FA" w:rsidP="00617542">
      <w:pPr>
        <w:widowControl w:val="0"/>
        <w:autoSpaceDE w:val="0"/>
        <w:autoSpaceDN w:val="0"/>
        <w:adjustRightInd w:val="0"/>
        <w:spacing w:after="0" w:line="240" w:lineRule="auto"/>
        <w:rPr>
          <w:sz w:val="20"/>
          <w:szCs w:val="20"/>
          <w:lang w:val="ro-RO"/>
        </w:rPr>
      </w:pPr>
    </w:p>
    <w:p w:rsidR="00D916FA" w:rsidRDefault="00D916FA" w:rsidP="00617542">
      <w:pPr>
        <w:widowControl w:val="0"/>
        <w:autoSpaceDE w:val="0"/>
        <w:autoSpaceDN w:val="0"/>
        <w:adjustRightInd w:val="0"/>
        <w:spacing w:after="0" w:line="240" w:lineRule="auto"/>
        <w:rPr>
          <w:sz w:val="20"/>
          <w:szCs w:val="20"/>
          <w:lang w:val="ro-RO"/>
        </w:rPr>
      </w:pPr>
    </w:p>
    <w:p w:rsidR="005738BA" w:rsidRDefault="005738BA" w:rsidP="00617542">
      <w:pPr>
        <w:widowControl w:val="0"/>
        <w:autoSpaceDE w:val="0"/>
        <w:autoSpaceDN w:val="0"/>
        <w:adjustRightInd w:val="0"/>
        <w:spacing w:after="0" w:line="240" w:lineRule="auto"/>
        <w:rPr>
          <w:sz w:val="20"/>
          <w:szCs w:val="20"/>
          <w:lang w:val="ro-RO"/>
        </w:rPr>
      </w:pPr>
    </w:p>
    <w:p w:rsidR="004E2C8E" w:rsidRDefault="004E2C8E" w:rsidP="00617542">
      <w:pPr>
        <w:widowControl w:val="0"/>
        <w:autoSpaceDE w:val="0"/>
        <w:autoSpaceDN w:val="0"/>
        <w:adjustRightInd w:val="0"/>
        <w:spacing w:after="0" w:line="240" w:lineRule="auto"/>
        <w:rPr>
          <w:sz w:val="20"/>
          <w:szCs w:val="20"/>
          <w:lang w:val="ro-RO"/>
        </w:rPr>
      </w:pPr>
    </w:p>
    <w:p w:rsidR="004E2C8E" w:rsidRDefault="004E2C8E" w:rsidP="00617542">
      <w:pPr>
        <w:widowControl w:val="0"/>
        <w:autoSpaceDE w:val="0"/>
        <w:autoSpaceDN w:val="0"/>
        <w:adjustRightInd w:val="0"/>
        <w:spacing w:after="0" w:line="240" w:lineRule="auto"/>
        <w:rPr>
          <w:sz w:val="20"/>
          <w:szCs w:val="20"/>
          <w:lang w:val="ro-RO"/>
        </w:rPr>
      </w:pPr>
    </w:p>
    <w:p w:rsidR="004E2C8E" w:rsidRDefault="004E2C8E" w:rsidP="00617542">
      <w:pPr>
        <w:widowControl w:val="0"/>
        <w:autoSpaceDE w:val="0"/>
        <w:autoSpaceDN w:val="0"/>
        <w:adjustRightInd w:val="0"/>
        <w:spacing w:after="0" w:line="240" w:lineRule="auto"/>
        <w:rPr>
          <w:sz w:val="20"/>
          <w:szCs w:val="20"/>
          <w:lang w:val="ro-RO"/>
        </w:rPr>
      </w:pPr>
    </w:p>
    <w:p w:rsidR="005738BA" w:rsidRPr="009D6D9A" w:rsidRDefault="005738BA" w:rsidP="00617542">
      <w:pPr>
        <w:widowControl w:val="0"/>
        <w:autoSpaceDE w:val="0"/>
        <w:autoSpaceDN w:val="0"/>
        <w:adjustRightInd w:val="0"/>
        <w:spacing w:after="0" w:line="240" w:lineRule="auto"/>
        <w:rPr>
          <w:sz w:val="20"/>
          <w:szCs w:val="20"/>
          <w:lang w:val="ro-RO"/>
        </w:rPr>
      </w:pPr>
    </w:p>
    <w:p w:rsidR="00542E8B" w:rsidRPr="009D6D9A" w:rsidRDefault="00542E8B" w:rsidP="00617542">
      <w:pPr>
        <w:widowControl w:val="0"/>
        <w:autoSpaceDE w:val="0"/>
        <w:autoSpaceDN w:val="0"/>
        <w:adjustRightInd w:val="0"/>
        <w:spacing w:after="0" w:line="240" w:lineRule="auto"/>
        <w:rPr>
          <w:sz w:val="20"/>
          <w:szCs w:val="20"/>
          <w:lang w:val="ro-RO"/>
        </w:rPr>
      </w:pPr>
      <w:r w:rsidRPr="009D6D9A">
        <w:rPr>
          <w:rFonts w:cs="Calibri"/>
          <w:b/>
          <w:bCs/>
          <w:sz w:val="20"/>
          <w:szCs w:val="20"/>
          <w:lang w:val="ro-RO"/>
        </w:rPr>
        <w:lastRenderedPageBreak/>
        <w:t>c. Evaluare – restan</w:t>
      </w:r>
      <w:r w:rsidR="00ED45C2" w:rsidRPr="009D6D9A">
        <w:rPr>
          <w:rFonts w:cs="Calibri"/>
          <w:b/>
          <w:bCs/>
          <w:sz w:val="20"/>
          <w:szCs w:val="20"/>
          <w:lang w:val="ro-RO"/>
        </w:rPr>
        <w:t>ț</w:t>
      </w:r>
      <w:r w:rsidRPr="009D6D9A">
        <w:rPr>
          <w:rFonts w:cs="Calibri"/>
          <w:b/>
          <w:bCs/>
          <w:sz w:val="20"/>
          <w:szCs w:val="20"/>
          <w:lang w:val="ro-RO"/>
        </w:rPr>
        <w:t>ă</w:t>
      </w:r>
    </w:p>
    <w:p w:rsidR="00542E8B" w:rsidRPr="009D6D9A" w:rsidRDefault="00395062" w:rsidP="00617542">
      <w:pPr>
        <w:widowControl w:val="0"/>
        <w:autoSpaceDE w:val="0"/>
        <w:autoSpaceDN w:val="0"/>
        <w:adjustRightInd w:val="0"/>
        <w:spacing w:after="0" w:line="240" w:lineRule="auto"/>
        <w:rPr>
          <w:sz w:val="20"/>
          <w:szCs w:val="20"/>
          <w:lang w:val="ro-RO"/>
        </w:rPr>
      </w:pPr>
      <w:r w:rsidRPr="00395062">
        <w:rPr>
          <w:noProof/>
          <w:sz w:val="20"/>
          <w:szCs w:val="20"/>
          <w:lang w:val="ro-RO" w:eastAsia="en-GB"/>
        </w:rPr>
        <w:pict>
          <v:rect id="Rectangle 243" o:spid="_x0000_s1043" style="position:absolute;margin-left:-.45pt;margin-top:14.85pt;width:.95pt;height:2.3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WH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ip0WHfwIAAPsE&#10;AAAOAAAAAAAAAAAAAAAAAC4CAABkcnMvZTJvRG9jLnhtbFBLAQItABQABgAIAAAAIQBP2sJs2wAA&#10;AAUBAAAPAAAAAAAAAAAAAAAAANkEAABkcnMvZG93bnJldi54bWxQSwUGAAAAAAQABADzAAAA4QUA&#10;AAAA&#10;" o:allowincell="f" fillcolor="#d4d0c8" stroked="f"/>
        </w:pict>
      </w:r>
      <w:r w:rsidRPr="00395062">
        <w:rPr>
          <w:noProof/>
          <w:sz w:val="20"/>
          <w:szCs w:val="20"/>
          <w:lang w:val="ro-RO" w:eastAsia="en-GB"/>
        </w:rPr>
        <w:pict>
          <v:rect id="Rectangle 244" o:spid="_x0000_s1042" style="position:absolute;margin-left:483.3pt;margin-top:14.85pt;width:1pt;height:2.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A6ewIAAPs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BYAJA6ewIAAPsE&#10;AAAOAAAAAAAAAAAAAAAAAC4CAABkcnMvZTJvRG9jLnhtbFBLAQItABQABgAIAAAAIQAvcv6Z3wAA&#10;AAkBAAAPAAAAAAAAAAAAAAAAANUEAABkcnMvZG93bnJldi54bWxQSwUGAAAAAAQABADzAAAA4QUA&#10;AAAA&#10;" o:allowincell="f" fillcolor="gray" stroked="f"/>
        </w:pict>
      </w:r>
      <w:r w:rsidRPr="00395062">
        <w:rPr>
          <w:noProof/>
          <w:sz w:val="20"/>
          <w:szCs w:val="20"/>
          <w:lang w:val="ro-RO" w:eastAsia="en-GB"/>
        </w:rPr>
        <w:pict>
          <v:rect id="Rectangle 245" o:spid="_x0000_s1041" style="position:absolute;margin-left:483.3pt;margin-top:14.7pt;width:1pt;height:1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" o:allowincell="f" fillcolor="#d4d0c8" stroked="f"/>
        </w:pict>
      </w:r>
    </w:p>
    <w:tbl>
      <w:tblPr>
        <w:tblW w:w="96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7"/>
        <w:gridCol w:w="2418"/>
        <w:gridCol w:w="1798"/>
        <w:gridCol w:w="619"/>
        <w:gridCol w:w="2398"/>
      </w:tblGrid>
      <w:tr w:rsidR="008538B0" w:rsidRPr="009D6D9A" w:rsidTr="005C67EB">
        <w:trPr>
          <w:trHeight w:val="300"/>
        </w:trPr>
        <w:tc>
          <w:tcPr>
            <w:tcW w:w="2447" w:type="dxa"/>
            <w:vAlign w:val="bottom"/>
          </w:tcPr>
          <w:p w:rsidR="008538B0" w:rsidRPr="005738BA" w:rsidRDefault="008538B0" w:rsidP="005C67EB">
            <w:pPr>
              <w:widowControl w:val="0"/>
              <w:autoSpaceDE w:val="0"/>
              <w:autoSpaceDN w:val="0"/>
              <w:adjustRightInd w:val="0"/>
              <w:spacing w:after="0" w:line="240" w:lineRule="auto"/>
              <w:ind w:left="80"/>
              <w:rPr>
                <w:rFonts w:asciiTheme="minorHAnsi" w:hAnsiTheme="minorHAnsi" w:cstheme="minorHAnsi"/>
                <w:sz w:val="20"/>
                <w:szCs w:val="20"/>
                <w:lang w:val="ro-RO"/>
              </w:rPr>
            </w:pPr>
            <w:r w:rsidRPr="005738BA">
              <w:rPr>
                <w:rFonts w:asciiTheme="minorHAnsi" w:hAnsiTheme="minorHAnsi" w:cstheme="minorHAnsi"/>
                <w:sz w:val="20"/>
                <w:szCs w:val="20"/>
                <w:lang w:val="ro-RO"/>
              </w:rPr>
              <w:t>Tip activitate</w:t>
            </w:r>
          </w:p>
        </w:tc>
        <w:tc>
          <w:tcPr>
            <w:tcW w:w="2418" w:type="dxa"/>
            <w:vAlign w:val="bottom"/>
          </w:tcPr>
          <w:p w:rsidR="008538B0" w:rsidRPr="005738BA" w:rsidRDefault="008538B0" w:rsidP="005C67EB">
            <w:pPr>
              <w:widowControl w:val="0"/>
              <w:autoSpaceDE w:val="0"/>
              <w:autoSpaceDN w:val="0"/>
              <w:adjustRightInd w:val="0"/>
              <w:spacing w:after="0" w:line="240" w:lineRule="auto"/>
              <w:ind w:left="80"/>
              <w:rPr>
                <w:rFonts w:asciiTheme="minorHAnsi" w:hAnsiTheme="minorHAnsi" w:cstheme="minorHAnsi"/>
                <w:sz w:val="20"/>
                <w:szCs w:val="20"/>
                <w:lang w:val="ro-RO"/>
              </w:rPr>
            </w:pPr>
            <w:r w:rsidRPr="005738BA">
              <w:rPr>
                <w:rFonts w:asciiTheme="minorHAnsi" w:hAnsiTheme="minorHAnsi" w:cstheme="minorHAnsi"/>
                <w:sz w:val="20"/>
                <w:szCs w:val="20"/>
                <w:lang w:val="ro-RO"/>
              </w:rPr>
              <w:t>10.1 Criterii de evaluare</w:t>
            </w:r>
          </w:p>
        </w:tc>
        <w:tc>
          <w:tcPr>
            <w:tcW w:w="2417" w:type="dxa"/>
            <w:gridSpan w:val="2"/>
            <w:vAlign w:val="bottom"/>
          </w:tcPr>
          <w:p w:rsidR="008538B0" w:rsidRPr="005738BA" w:rsidRDefault="008538B0" w:rsidP="005C67EB">
            <w:pPr>
              <w:widowControl w:val="0"/>
              <w:autoSpaceDE w:val="0"/>
              <w:autoSpaceDN w:val="0"/>
              <w:adjustRightInd w:val="0"/>
              <w:spacing w:after="0" w:line="240" w:lineRule="auto"/>
              <w:ind w:left="80"/>
              <w:rPr>
                <w:rFonts w:asciiTheme="minorHAnsi" w:hAnsiTheme="minorHAnsi" w:cstheme="minorHAnsi"/>
                <w:sz w:val="20"/>
                <w:szCs w:val="20"/>
                <w:lang w:val="ro-RO"/>
              </w:rPr>
            </w:pPr>
            <w:r w:rsidRPr="005738BA">
              <w:rPr>
                <w:rFonts w:asciiTheme="minorHAnsi" w:hAnsiTheme="minorHAnsi" w:cstheme="minorHAnsi"/>
                <w:sz w:val="20"/>
                <w:szCs w:val="20"/>
                <w:lang w:val="ro-RO"/>
              </w:rPr>
              <w:t>10.2 Metode de evaluare</w:t>
            </w:r>
          </w:p>
        </w:tc>
        <w:tc>
          <w:tcPr>
            <w:tcW w:w="2398" w:type="dxa"/>
            <w:vAlign w:val="bottom"/>
          </w:tcPr>
          <w:p w:rsidR="008538B0" w:rsidRPr="005738BA" w:rsidRDefault="008538B0" w:rsidP="005C67EB">
            <w:pPr>
              <w:widowControl w:val="0"/>
              <w:autoSpaceDE w:val="0"/>
              <w:autoSpaceDN w:val="0"/>
              <w:adjustRightInd w:val="0"/>
              <w:spacing w:after="0" w:line="240" w:lineRule="auto"/>
              <w:ind w:left="90" w:right="90"/>
              <w:rPr>
                <w:rFonts w:asciiTheme="minorHAnsi" w:hAnsiTheme="minorHAnsi" w:cstheme="minorHAnsi"/>
                <w:sz w:val="20"/>
                <w:szCs w:val="20"/>
                <w:lang w:val="ro-RO"/>
              </w:rPr>
            </w:pPr>
            <w:r w:rsidRPr="005738BA">
              <w:rPr>
                <w:rFonts w:asciiTheme="minorHAnsi" w:hAnsiTheme="minorHAnsi" w:cstheme="minorHAnsi"/>
                <w:sz w:val="20"/>
                <w:szCs w:val="20"/>
                <w:lang w:val="ro-RO"/>
              </w:rPr>
              <w:t>10.3 Pondere din nota finală</w:t>
            </w:r>
          </w:p>
        </w:tc>
      </w:tr>
      <w:tr w:rsidR="008538B0" w:rsidRPr="009D6D9A" w:rsidTr="005C67EB">
        <w:trPr>
          <w:trHeight w:val="263"/>
        </w:trPr>
        <w:tc>
          <w:tcPr>
            <w:tcW w:w="2447" w:type="dxa"/>
            <w:vMerge w:val="restart"/>
          </w:tcPr>
          <w:p w:rsidR="008538B0" w:rsidRPr="009D6D9A" w:rsidRDefault="008538B0" w:rsidP="005C67EB">
            <w:pPr>
              <w:widowControl w:val="0"/>
              <w:autoSpaceDE w:val="0"/>
              <w:autoSpaceDN w:val="0"/>
              <w:adjustRightInd w:val="0"/>
              <w:spacing w:after="0" w:line="240" w:lineRule="auto"/>
              <w:ind w:left="80"/>
              <w:rPr>
                <w:sz w:val="20"/>
                <w:szCs w:val="20"/>
                <w:lang w:val="ro-RO"/>
              </w:rPr>
            </w:pPr>
            <w:r w:rsidRPr="009D6D9A">
              <w:rPr>
                <w:rFonts w:cs="Calibri"/>
                <w:sz w:val="20"/>
                <w:szCs w:val="20"/>
                <w:lang w:val="ro-RO"/>
              </w:rPr>
              <w:t>10.4 Curs</w:t>
            </w:r>
          </w:p>
        </w:tc>
        <w:tc>
          <w:tcPr>
            <w:tcW w:w="2418" w:type="dxa"/>
            <w:vMerge w:val="restart"/>
          </w:tcPr>
          <w:p w:rsidR="008538B0" w:rsidRPr="009D6D9A" w:rsidRDefault="008538B0" w:rsidP="005C67EB">
            <w:pPr>
              <w:spacing w:after="0" w:line="240" w:lineRule="auto"/>
              <w:ind w:left="80"/>
              <w:rPr>
                <w:sz w:val="20"/>
                <w:szCs w:val="20"/>
                <w:lang w:val="ro-RO"/>
              </w:rPr>
            </w:pPr>
            <w:r w:rsidRPr="009D6D9A">
              <w:rPr>
                <w:sz w:val="20"/>
                <w:szCs w:val="20"/>
                <w:lang w:val="ro-RO"/>
              </w:rPr>
              <w:t xml:space="preserve">Capacitatea de a </w:t>
            </w:r>
            <w:r>
              <w:rPr>
                <w:sz w:val="20"/>
                <w:szCs w:val="20"/>
                <w:lang w:val="ro-RO"/>
              </w:rPr>
              <w:t>explica un fenomen social</w:t>
            </w:r>
            <w:r w:rsidRPr="009D6D9A">
              <w:rPr>
                <w:sz w:val="20"/>
                <w:szCs w:val="20"/>
                <w:lang w:val="ro-RO"/>
              </w:rPr>
              <w:t xml:space="preserve"> folosind concepte specifice sociologiei timpului</w:t>
            </w:r>
            <w:r>
              <w:rPr>
                <w:sz w:val="20"/>
                <w:szCs w:val="20"/>
                <w:lang w:val="ro-RO"/>
              </w:rPr>
              <w:t>;</w:t>
            </w:r>
          </w:p>
          <w:p w:rsidR="008538B0" w:rsidRPr="009D6D9A" w:rsidRDefault="008538B0" w:rsidP="005C67EB">
            <w:pPr>
              <w:spacing w:after="0" w:line="240" w:lineRule="auto"/>
              <w:ind w:left="80"/>
              <w:rPr>
                <w:sz w:val="20"/>
                <w:szCs w:val="20"/>
                <w:lang w:val="ro-RO"/>
              </w:rPr>
            </w:pPr>
          </w:p>
          <w:p w:rsidR="008538B0" w:rsidRPr="009D6D9A" w:rsidRDefault="008538B0" w:rsidP="005C67EB">
            <w:pPr>
              <w:spacing w:after="0" w:line="240" w:lineRule="auto"/>
              <w:ind w:left="80"/>
              <w:rPr>
                <w:sz w:val="20"/>
                <w:szCs w:val="20"/>
                <w:lang w:val="ro-RO"/>
              </w:rPr>
            </w:pPr>
            <w:r w:rsidRPr="009D6D9A">
              <w:rPr>
                <w:sz w:val="20"/>
                <w:szCs w:val="20"/>
                <w:lang w:val="ro-RO"/>
              </w:rPr>
              <w:t xml:space="preserve">Capacitatea de a formula evaluări critice </w:t>
            </w:r>
            <w:r>
              <w:rPr>
                <w:sz w:val="20"/>
                <w:szCs w:val="20"/>
                <w:lang w:val="ro-RO"/>
              </w:rPr>
              <w:t>ale modelelor teoretice;</w:t>
            </w:r>
          </w:p>
          <w:p w:rsidR="008538B0" w:rsidRPr="009D6D9A" w:rsidRDefault="008538B0" w:rsidP="005C67EB">
            <w:pPr>
              <w:spacing w:after="0" w:line="240" w:lineRule="auto"/>
              <w:ind w:left="80"/>
              <w:rPr>
                <w:sz w:val="20"/>
                <w:szCs w:val="20"/>
                <w:lang w:val="ro-RO"/>
              </w:rPr>
            </w:pPr>
          </w:p>
          <w:p w:rsidR="008538B0" w:rsidRDefault="008538B0" w:rsidP="005C67EB">
            <w:pPr>
              <w:spacing w:after="0" w:line="240" w:lineRule="auto"/>
              <w:ind w:left="80"/>
              <w:rPr>
                <w:sz w:val="20"/>
                <w:szCs w:val="20"/>
                <w:lang w:val="ro-RO"/>
              </w:rPr>
            </w:pPr>
            <w:r w:rsidRPr="009D6D9A">
              <w:rPr>
                <w:sz w:val="20"/>
                <w:szCs w:val="20"/>
                <w:lang w:val="ro-RO"/>
              </w:rPr>
              <w:t xml:space="preserve">Realizarea lucrării pe baza unei argumentații solide, urmând o structură logică și </w:t>
            </w:r>
            <w:r>
              <w:rPr>
                <w:sz w:val="20"/>
                <w:szCs w:val="20"/>
                <w:lang w:val="ro-RO"/>
              </w:rPr>
              <w:t>prin respectarea standardelor de redactare științifică;</w:t>
            </w:r>
          </w:p>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417" w:type="dxa"/>
            <w:gridSpan w:val="2"/>
            <w:vMerge w:val="restart"/>
          </w:tcPr>
          <w:p w:rsidR="00BF63AC" w:rsidRPr="009D6D9A" w:rsidRDefault="00BF63AC" w:rsidP="00BF63AC">
            <w:pPr>
              <w:spacing w:after="0" w:line="240" w:lineRule="auto"/>
              <w:ind w:left="60"/>
              <w:jc w:val="both"/>
              <w:rPr>
                <w:rFonts w:cs="Calibri"/>
                <w:sz w:val="20"/>
                <w:szCs w:val="20"/>
                <w:lang w:val="ro-RO"/>
              </w:rPr>
            </w:pPr>
            <w:r>
              <w:rPr>
                <w:rFonts w:cs="Calibri"/>
                <w:sz w:val="20"/>
                <w:szCs w:val="20"/>
                <w:lang w:val="ro-RO"/>
              </w:rPr>
              <w:t>Proiect individual</w:t>
            </w:r>
          </w:p>
          <w:p w:rsidR="008538B0" w:rsidRPr="009D6D9A" w:rsidRDefault="008538B0" w:rsidP="005C67EB">
            <w:pPr>
              <w:spacing w:after="0" w:line="240" w:lineRule="auto"/>
              <w:ind w:left="80"/>
              <w:jc w:val="both"/>
              <w:rPr>
                <w:sz w:val="20"/>
                <w:szCs w:val="20"/>
                <w:lang w:val="ro-RO"/>
              </w:rPr>
            </w:pPr>
          </w:p>
        </w:tc>
        <w:tc>
          <w:tcPr>
            <w:tcW w:w="2398" w:type="dxa"/>
            <w:vMerge w:val="restart"/>
          </w:tcPr>
          <w:p w:rsidR="008538B0" w:rsidRPr="009D6D9A" w:rsidRDefault="008538B0" w:rsidP="005C67EB">
            <w:pPr>
              <w:widowControl w:val="0"/>
              <w:autoSpaceDE w:val="0"/>
              <w:autoSpaceDN w:val="0"/>
              <w:adjustRightInd w:val="0"/>
              <w:spacing w:after="0" w:line="240" w:lineRule="auto"/>
              <w:ind w:left="90" w:right="320"/>
              <w:rPr>
                <w:sz w:val="20"/>
                <w:szCs w:val="20"/>
                <w:lang w:val="ro-RO"/>
              </w:rPr>
            </w:pPr>
            <w:r>
              <w:rPr>
                <w:sz w:val="20"/>
                <w:szCs w:val="20"/>
                <w:lang w:val="ro-RO"/>
              </w:rPr>
              <w:t xml:space="preserve"> 8</w:t>
            </w:r>
            <w:r w:rsidRPr="009D6D9A">
              <w:rPr>
                <w:sz w:val="20"/>
                <w:szCs w:val="20"/>
                <w:lang w:val="ro-RO"/>
              </w:rPr>
              <w:t>0%</w:t>
            </w:r>
          </w:p>
        </w:tc>
      </w:tr>
      <w:tr w:rsidR="008538B0" w:rsidRPr="009D6D9A" w:rsidTr="005C67EB">
        <w:trPr>
          <w:trHeight w:val="263"/>
        </w:trPr>
        <w:tc>
          <w:tcPr>
            <w:tcW w:w="2447" w:type="dxa"/>
            <w:vMerge/>
            <w:vAlign w:val="bottom"/>
          </w:tcPr>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418" w:type="dxa"/>
            <w:vMerge/>
            <w:vAlign w:val="bottom"/>
          </w:tcPr>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417" w:type="dxa"/>
            <w:gridSpan w:val="2"/>
            <w:vMerge/>
          </w:tcPr>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398" w:type="dxa"/>
            <w:vMerge/>
            <w:vAlign w:val="bottom"/>
          </w:tcPr>
          <w:p w:rsidR="008538B0" w:rsidRPr="009D6D9A" w:rsidRDefault="008538B0" w:rsidP="005C67EB">
            <w:pPr>
              <w:widowControl w:val="0"/>
              <w:autoSpaceDE w:val="0"/>
              <w:autoSpaceDN w:val="0"/>
              <w:adjustRightInd w:val="0"/>
              <w:spacing w:after="0" w:line="240" w:lineRule="auto"/>
              <w:ind w:left="90" w:right="1990"/>
              <w:jc w:val="right"/>
              <w:rPr>
                <w:sz w:val="20"/>
                <w:szCs w:val="20"/>
                <w:lang w:val="ro-RO"/>
              </w:rPr>
            </w:pPr>
          </w:p>
        </w:tc>
      </w:tr>
      <w:tr w:rsidR="008538B0" w:rsidRPr="009D6D9A" w:rsidTr="005C67EB">
        <w:trPr>
          <w:trHeight w:val="244"/>
        </w:trPr>
        <w:tc>
          <w:tcPr>
            <w:tcW w:w="2447" w:type="dxa"/>
            <w:vMerge/>
            <w:vAlign w:val="bottom"/>
          </w:tcPr>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418" w:type="dxa"/>
            <w:vMerge/>
            <w:vAlign w:val="bottom"/>
          </w:tcPr>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417" w:type="dxa"/>
            <w:gridSpan w:val="2"/>
            <w:vMerge/>
          </w:tcPr>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398" w:type="dxa"/>
            <w:vMerge/>
            <w:vAlign w:val="bottom"/>
          </w:tcPr>
          <w:p w:rsidR="008538B0" w:rsidRPr="009D6D9A" w:rsidRDefault="008538B0" w:rsidP="005C67EB">
            <w:pPr>
              <w:widowControl w:val="0"/>
              <w:autoSpaceDE w:val="0"/>
              <w:autoSpaceDN w:val="0"/>
              <w:adjustRightInd w:val="0"/>
              <w:spacing w:after="0" w:line="240" w:lineRule="auto"/>
              <w:ind w:left="90" w:right="1990"/>
              <w:jc w:val="right"/>
              <w:rPr>
                <w:sz w:val="20"/>
                <w:szCs w:val="20"/>
                <w:lang w:val="ro-RO"/>
              </w:rPr>
            </w:pPr>
          </w:p>
        </w:tc>
      </w:tr>
      <w:tr w:rsidR="008538B0" w:rsidRPr="009D6D9A" w:rsidTr="005C67EB">
        <w:trPr>
          <w:trHeight w:val="263"/>
        </w:trPr>
        <w:tc>
          <w:tcPr>
            <w:tcW w:w="2447" w:type="dxa"/>
            <w:vMerge w:val="restart"/>
            <w:vAlign w:val="center"/>
          </w:tcPr>
          <w:p w:rsidR="008538B0" w:rsidRPr="009D6D9A" w:rsidRDefault="008538B0" w:rsidP="005C67EB">
            <w:pPr>
              <w:widowControl w:val="0"/>
              <w:autoSpaceDE w:val="0"/>
              <w:autoSpaceDN w:val="0"/>
              <w:adjustRightInd w:val="0"/>
              <w:spacing w:after="0" w:line="240" w:lineRule="auto"/>
              <w:ind w:left="80"/>
              <w:rPr>
                <w:rFonts w:cs="Calibri"/>
                <w:sz w:val="20"/>
                <w:szCs w:val="20"/>
                <w:lang w:val="ro-RO"/>
              </w:rPr>
            </w:pPr>
            <w:r w:rsidRPr="009D6D9A">
              <w:rPr>
                <w:rFonts w:cs="Calibri"/>
                <w:sz w:val="20"/>
                <w:szCs w:val="20"/>
                <w:lang w:val="ro-RO"/>
              </w:rPr>
              <w:t>10.5 Seminar/laborator</w:t>
            </w:r>
          </w:p>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418" w:type="dxa"/>
            <w:vMerge w:val="restart"/>
            <w:vAlign w:val="bottom"/>
          </w:tcPr>
          <w:p w:rsidR="008538B0" w:rsidRPr="005738BA" w:rsidRDefault="008538B0" w:rsidP="005C67EB">
            <w:pPr>
              <w:widowControl w:val="0"/>
              <w:autoSpaceDE w:val="0"/>
              <w:autoSpaceDN w:val="0"/>
              <w:adjustRightInd w:val="0"/>
              <w:spacing w:after="0" w:line="240" w:lineRule="auto"/>
              <w:ind w:left="80"/>
              <w:rPr>
                <w:sz w:val="20"/>
                <w:szCs w:val="20"/>
                <w:lang w:val="ro-RO"/>
              </w:rPr>
            </w:pPr>
            <w:r w:rsidRPr="005738BA">
              <w:rPr>
                <w:sz w:val="20"/>
                <w:szCs w:val="20"/>
                <w:lang w:val="ro-RO"/>
              </w:rPr>
              <w:t xml:space="preserve">Capacitatea de a defini și utiliza în mod corect concepte cheie din sociologia timpului; </w:t>
            </w:r>
          </w:p>
          <w:p w:rsidR="008538B0" w:rsidRPr="005738BA" w:rsidRDefault="008538B0" w:rsidP="005C67EB">
            <w:pPr>
              <w:widowControl w:val="0"/>
              <w:autoSpaceDE w:val="0"/>
              <w:autoSpaceDN w:val="0"/>
              <w:adjustRightInd w:val="0"/>
              <w:spacing w:after="0" w:line="240" w:lineRule="auto"/>
              <w:ind w:left="80"/>
              <w:rPr>
                <w:sz w:val="20"/>
                <w:szCs w:val="20"/>
                <w:lang w:val="ro-RO"/>
              </w:rPr>
            </w:pPr>
          </w:p>
          <w:p w:rsidR="008538B0" w:rsidRPr="005738BA" w:rsidRDefault="008538B0" w:rsidP="005C67EB">
            <w:pPr>
              <w:widowControl w:val="0"/>
              <w:autoSpaceDE w:val="0"/>
              <w:autoSpaceDN w:val="0"/>
              <w:adjustRightInd w:val="0"/>
              <w:spacing w:after="0" w:line="240" w:lineRule="auto"/>
              <w:ind w:left="80"/>
              <w:rPr>
                <w:sz w:val="20"/>
                <w:szCs w:val="20"/>
                <w:lang w:val="ro-RO"/>
              </w:rPr>
            </w:pPr>
            <w:r w:rsidRPr="005738BA">
              <w:rPr>
                <w:sz w:val="20"/>
                <w:szCs w:val="20"/>
                <w:lang w:val="ro-RO"/>
              </w:rPr>
              <w:t xml:space="preserve">Capacitatea de a rezuma </w:t>
            </w:r>
            <w:r>
              <w:rPr>
                <w:sz w:val="20"/>
                <w:szCs w:val="20"/>
                <w:lang w:val="ro-RO"/>
              </w:rPr>
              <w:t>articolul științific selectat</w:t>
            </w:r>
            <w:r w:rsidRPr="005738BA">
              <w:rPr>
                <w:sz w:val="20"/>
                <w:szCs w:val="20"/>
                <w:lang w:val="ro-RO"/>
              </w:rPr>
              <w:t xml:space="preserve">; </w:t>
            </w:r>
          </w:p>
          <w:p w:rsidR="008538B0" w:rsidRPr="005738BA" w:rsidRDefault="008538B0" w:rsidP="005C67EB">
            <w:pPr>
              <w:widowControl w:val="0"/>
              <w:autoSpaceDE w:val="0"/>
              <w:autoSpaceDN w:val="0"/>
              <w:adjustRightInd w:val="0"/>
              <w:spacing w:after="0" w:line="240" w:lineRule="auto"/>
              <w:ind w:left="80"/>
              <w:rPr>
                <w:sz w:val="20"/>
                <w:szCs w:val="20"/>
                <w:lang w:val="ro-RO"/>
              </w:rPr>
            </w:pPr>
          </w:p>
          <w:p w:rsidR="008538B0" w:rsidRPr="009D6D9A" w:rsidRDefault="008538B0" w:rsidP="005C67EB">
            <w:pPr>
              <w:widowControl w:val="0"/>
              <w:autoSpaceDE w:val="0"/>
              <w:autoSpaceDN w:val="0"/>
              <w:adjustRightInd w:val="0"/>
              <w:spacing w:after="0" w:line="240" w:lineRule="auto"/>
              <w:ind w:left="80"/>
              <w:rPr>
                <w:sz w:val="20"/>
                <w:szCs w:val="20"/>
                <w:lang w:val="ro-RO"/>
              </w:rPr>
            </w:pPr>
            <w:r w:rsidRPr="005738BA">
              <w:rPr>
                <w:sz w:val="20"/>
                <w:szCs w:val="20"/>
                <w:lang w:val="ro-RO"/>
              </w:rPr>
              <w:t xml:space="preserve">Realizarea </w:t>
            </w:r>
            <w:r>
              <w:rPr>
                <w:sz w:val="20"/>
                <w:szCs w:val="20"/>
                <w:lang w:val="ro-RO"/>
              </w:rPr>
              <w:t>recenziei</w:t>
            </w:r>
            <w:r w:rsidRPr="005738BA">
              <w:rPr>
                <w:sz w:val="20"/>
                <w:szCs w:val="20"/>
                <w:lang w:val="ro-RO"/>
              </w:rPr>
              <w:t xml:space="preserve"> utilizând perspective corespunzătoare științelor sociale și o terminologie adecvată sociologiei timpului.</w:t>
            </w:r>
          </w:p>
        </w:tc>
        <w:tc>
          <w:tcPr>
            <w:tcW w:w="2417" w:type="dxa"/>
            <w:gridSpan w:val="2"/>
            <w:vMerge w:val="restart"/>
          </w:tcPr>
          <w:p w:rsidR="008538B0" w:rsidRPr="009D6D9A" w:rsidRDefault="008538B0" w:rsidP="005C67EB">
            <w:pPr>
              <w:spacing w:after="0" w:line="240" w:lineRule="auto"/>
              <w:ind w:left="80"/>
              <w:rPr>
                <w:sz w:val="20"/>
                <w:szCs w:val="20"/>
                <w:lang w:val="ro-RO"/>
              </w:rPr>
            </w:pPr>
            <w:r>
              <w:rPr>
                <w:sz w:val="20"/>
                <w:szCs w:val="20"/>
                <w:lang w:val="ro-RO"/>
              </w:rPr>
              <w:t>Recenzia unui articol științific</w:t>
            </w:r>
          </w:p>
        </w:tc>
        <w:tc>
          <w:tcPr>
            <w:tcW w:w="2398" w:type="dxa"/>
            <w:vMerge w:val="restart"/>
          </w:tcPr>
          <w:p w:rsidR="008538B0" w:rsidRPr="009D6D9A" w:rsidRDefault="008538B0" w:rsidP="005C67EB">
            <w:pPr>
              <w:widowControl w:val="0"/>
              <w:autoSpaceDE w:val="0"/>
              <w:autoSpaceDN w:val="0"/>
              <w:adjustRightInd w:val="0"/>
              <w:spacing w:after="0" w:line="240" w:lineRule="auto"/>
              <w:ind w:left="90" w:right="770"/>
              <w:rPr>
                <w:sz w:val="20"/>
                <w:szCs w:val="20"/>
                <w:lang w:val="ro-RO"/>
              </w:rPr>
            </w:pPr>
            <w:r>
              <w:rPr>
                <w:sz w:val="20"/>
                <w:szCs w:val="20"/>
                <w:lang w:val="ro-RO"/>
              </w:rPr>
              <w:t>20%</w:t>
            </w:r>
          </w:p>
        </w:tc>
      </w:tr>
      <w:tr w:rsidR="008538B0" w:rsidRPr="009D6D9A" w:rsidTr="005C67EB">
        <w:trPr>
          <w:trHeight w:val="244"/>
        </w:trPr>
        <w:tc>
          <w:tcPr>
            <w:tcW w:w="2447" w:type="dxa"/>
            <w:vMerge/>
            <w:vAlign w:val="bottom"/>
          </w:tcPr>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418" w:type="dxa"/>
            <w:vMerge/>
            <w:vAlign w:val="bottom"/>
          </w:tcPr>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417" w:type="dxa"/>
            <w:gridSpan w:val="2"/>
            <w:vMerge/>
            <w:vAlign w:val="bottom"/>
          </w:tcPr>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398" w:type="dxa"/>
            <w:vMerge/>
            <w:vAlign w:val="bottom"/>
          </w:tcPr>
          <w:p w:rsidR="008538B0" w:rsidRPr="009D6D9A" w:rsidRDefault="008538B0" w:rsidP="005C67EB">
            <w:pPr>
              <w:widowControl w:val="0"/>
              <w:autoSpaceDE w:val="0"/>
              <w:autoSpaceDN w:val="0"/>
              <w:adjustRightInd w:val="0"/>
              <w:spacing w:after="0" w:line="240" w:lineRule="auto"/>
              <w:ind w:right="1990"/>
              <w:jc w:val="right"/>
              <w:rPr>
                <w:sz w:val="20"/>
                <w:szCs w:val="20"/>
                <w:lang w:val="ro-RO"/>
              </w:rPr>
            </w:pPr>
          </w:p>
        </w:tc>
      </w:tr>
      <w:tr w:rsidR="008538B0" w:rsidRPr="009D6D9A" w:rsidTr="005C67EB">
        <w:trPr>
          <w:trHeight w:val="244"/>
        </w:trPr>
        <w:tc>
          <w:tcPr>
            <w:tcW w:w="2447" w:type="dxa"/>
            <w:vMerge/>
            <w:vAlign w:val="bottom"/>
          </w:tcPr>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418" w:type="dxa"/>
            <w:vMerge/>
            <w:vAlign w:val="bottom"/>
          </w:tcPr>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417" w:type="dxa"/>
            <w:gridSpan w:val="2"/>
            <w:vMerge/>
            <w:vAlign w:val="bottom"/>
          </w:tcPr>
          <w:p w:rsidR="008538B0" w:rsidRPr="009D6D9A" w:rsidRDefault="008538B0" w:rsidP="005C67EB">
            <w:pPr>
              <w:widowControl w:val="0"/>
              <w:autoSpaceDE w:val="0"/>
              <w:autoSpaceDN w:val="0"/>
              <w:adjustRightInd w:val="0"/>
              <w:spacing w:after="0" w:line="240" w:lineRule="auto"/>
              <w:ind w:left="80"/>
              <w:rPr>
                <w:sz w:val="20"/>
                <w:szCs w:val="20"/>
                <w:lang w:val="ro-RO"/>
              </w:rPr>
            </w:pPr>
          </w:p>
        </w:tc>
        <w:tc>
          <w:tcPr>
            <w:tcW w:w="2398" w:type="dxa"/>
            <w:vMerge/>
            <w:vAlign w:val="bottom"/>
          </w:tcPr>
          <w:p w:rsidR="008538B0" w:rsidRPr="009D6D9A" w:rsidRDefault="008538B0" w:rsidP="005C67EB">
            <w:pPr>
              <w:widowControl w:val="0"/>
              <w:autoSpaceDE w:val="0"/>
              <w:autoSpaceDN w:val="0"/>
              <w:adjustRightInd w:val="0"/>
              <w:spacing w:after="0" w:line="240" w:lineRule="auto"/>
              <w:rPr>
                <w:sz w:val="20"/>
                <w:szCs w:val="20"/>
                <w:lang w:val="ro-RO"/>
              </w:rPr>
            </w:pPr>
          </w:p>
        </w:tc>
      </w:tr>
      <w:tr w:rsidR="008538B0" w:rsidRPr="009D6D9A" w:rsidTr="005C67EB">
        <w:trPr>
          <w:trHeight w:val="263"/>
        </w:trPr>
        <w:tc>
          <w:tcPr>
            <w:tcW w:w="9680" w:type="dxa"/>
            <w:gridSpan w:val="5"/>
            <w:vAlign w:val="bottom"/>
          </w:tcPr>
          <w:p w:rsidR="008538B0" w:rsidRPr="009D6D9A" w:rsidRDefault="008538B0" w:rsidP="005C67EB">
            <w:pPr>
              <w:widowControl w:val="0"/>
              <w:autoSpaceDE w:val="0"/>
              <w:autoSpaceDN w:val="0"/>
              <w:adjustRightInd w:val="0"/>
              <w:spacing w:after="0" w:line="240" w:lineRule="auto"/>
              <w:ind w:left="80"/>
              <w:rPr>
                <w:sz w:val="20"/>
                <w:szCs w:val="20"/>
                <w:lang w:val="ro-RO"/>
              </w:rPr>
            </w:pPr>
            <w:r w:rsidRPr="009D6D9A">
              <w:rPr>
                <w:rFonts w:cs="Calibri"/>
                <w:sz w:val="20"/>
                <w:szCs w:val="20"/>
                <w:lang w:val="ro-RO"/>
              </w:rPr>
              <w:t>10.6 Standard minim de performanță</w:t>
            </w:r>
          </w:p>
        </w:tc>
      </w:tr>
      <w:tr w:rsidR="008538B0" w:rsidRPr="009D6D9A" w:rsidTr="005C67EB">
        <w:trPr>
          <w:trHeight w:val="266"/>
        </w:trPr>
        <w:tc>
          <w:tcPr>
            <w:tcW w:w="9680" w:type="dxa"/>
            <w:gridSpan w:val="5"/>
            <w:vAlign w:val="bottom"/>
          </w:tcPr>
          <w:p w:rsidR="008538B0" w:rsidRPr="009D6D9A" w:rsidRDefault="008538B0" w:rsidP="005C67EB">
            <w:pPr>
              <w:widowControl w:val="0"/>
              <w:autoSpaceDE w:val="0"/>
              <w:autoSpaceDN w:val="0"/>
              <w:adjustRightInd w:val="0"/>
              <w:spacing w:after="0" w:line="240" w:lineRule="auto"/>
              <w:ind w:left="80"/>
              <w:rPr>
                <w:sz w:val="20"/>
                <w:szCs w:val="20"/>
                <w:lang w:val="ro-RO"/>
              </w:rPr>
            </w:pPr>
            <w:r w:rsidRPr="009D6D9A">
              <w:rPr>
                <w:rFonts w:cs="Calibri"/>
                <w:sz w:val="20"/>
                <w:szCs w:val="20"/>
                <w:lang w:val="ro-RO"/>
              </w:rPr>
              <w:t>Participarea la 50% din activitățile didactice și însușirea conceptelor de bază.</w:t>
            </w:r>
          </w:p>
        </w:tc>
      </w:tr>
      <w:tr w:rsidR="008538B0" w:rsidRPr="009D6D9A" w:rsidTr="005C67EB">
        <w:trPr>
          <w:trHeight w:val="226"/>
        </w:trPr>
        <w:tc>
          <w:tcPr>
            <w:tcW w:w="2447" w:type="dxa"/>
            <w:vAlign w:val="bottom"/>
          </w:tcPr>
          <w:p w:rsidR="008538B0" w:rsidRPr="009D6D9A" w:rsidRDefault="008538B0" w:rsidP="005C67EB">
            <w:pPr>
              <w:widowControl w:val="0"/>
              <w:autoSpaceDE w:val="0"/>
              <w:autoSpaceDN w:val="0"/>
              <w:adjustRightInd w:val="0"/>
              <w:spacing w:after="0" w:line="240" w:lineRule="auto"/>
              <w:ind w:left="80"/>
              <w:jc w:val="center"/>
              <w:rPr>
                <w:sz w:val="20"/>
                <w:szCs w:val="20"/>
                <w:lang w:val="ro-RO"/>
              </w:rPr>
            </w:pPr>
            <w:r w:rsidRPr="009D6D9A">
              <w:rPr>
                <w:rFonts w:cs="Calibri"/>
                <w:sz w:val="20"/>
                <w:szCs w:val="20"/>
                <w:lang w:val="ro-RO"/>
              </w:rPr>
              <w:t>Data completării</w:t>
            </w:r>
          </w:p>
        </w:tc>
        <w:tc>
          <w:tcPr>
            <w:tcW w:w="4216" w:type="dxa"/>
            <w:gridSpan w:val="2"/>
            <w:vAlign w:val="bottom"/>
          </w:tcPr>
          <w:p w:rsidR="008538B0" w:rsidRPr="009D6D9A" w:rsidRDefault="008538B0" w:rsidP="005C67EB">
            <w:pPr>
              <w:widowControl w:val="0"/>
              <w:autoSpaceDE w:val="0"/>
              <w:autoSpaceDN w:val="0"/>
              <w:adjustRightInd w:val="0"/>
              <w:spacing w:after="0" w:line="240" w:lineRule="auto"/>
              <w:ind w:left="80"/>
              <w:rPr>
                <w:sz w:val="20"/>
                <w:szCs w:val="20"/>
                <w:lang w:val="ro-RO"/>
              </w:rPr>
            </w:pPr>
            <w:r w:rsidRPr="009D6D9A">
              <w:rPr>
                <w:rFonts w:cs="Calibri"/>
                <w:sz w:val="20"/>
                <w:szCs w:val="20"/>
                <w:lang w:val="ro-RO"/>
              </w:rPr>
              <w:t>Semnătura titularului de curs</w:t>
            </w:r>
          </w:p>
        </w:tc>
        <w:tc>
          <w:tcPr>
            <w:tcW w:w="3017" w:type="dxa"/>
            <w:gridSpan w:val="2"/>
            <w:vAlign w:val="bottom"/>
          </w:tcPr>
          <w:p w:rsidR="008538B0" w:rsidRPr="009D6D9A" w:rsidRDefault="008538B0" w:rsidP="005C67EB">
            <w:pPr>
              <w:widowControl w:val="0"/>
              <w:autoSpaceDE w:val="0"/>
              <w:autoSpaceDN w:val="0"/>
              <w:adjustRightInd w:val="0"/>
              <w:spacing w:after="0" w:line="240" w:lineRule="auto"/>
              <w:ind w:left="80" w:right="490"/>
              <w:jc w:val="right"/>
              <w:rPr>
                <w:sz w:val="20"/>
                <w:szCs w:val="20"/>
                <w:lang w:val="ro-RO"/>
              </w:rPr>
            </w:pPr>
            <w:r w:rsidRPr="009D6D9A">
              <w:rPr>
                <w:rFonts w:cs="Calibri"/>
                <w:sz w:val="20"/>
                <w:szCs w:val="20"/>
                <w:lang w:val="ro-RO"/>
              </w:rPr>
              <w:t>Semnătura titularului de seminar</w:t>
            </w:r>
          </w:p>
        </w:tc>
      </w:tr>
      <w:tr w:rsidR="004E2C8E" w:rsidRPr="009D6D9A" w:rsidTr="005C67EB">
        <w:trPr>
          <w:trHeight w:val="442"/>
        </w:trPr>
        <w:tc>
          <w:tcPr>
            <w:tcW w:w="2447" w:type="dxa"/>
            <w:vAlign w:val="bottom"/>
          </w:tcPr>
          <w:p w:rsidR="004E2C8E" w:rsidRPr="009D6D9A" w:rsidRDefault="004E2C8E" w:rsidP="004E2C8E">
            <w:pPr>
              <w:widowControl w:val="0"/>
              <w:autoSpaceDE w:val="0"/>
              <w:autoSpaceDN w:val="0"/>
              <w:adjustRightInd w:val="0"/>
              <w:spacing w:after="0" w:line="240" w:lineRule="auto"/>
              <w:ind w:right="710"/>
              <w:jc w:val="right"/>
              <w:rPr>
                <w:sz w:val="20"/>
                <w:szCs w:val="20"/>
                <w:lang w:val="ro-RO"/>
              </w:rPr>
            </w:pPr>
            <w:r w:rsidRPr="004E2C8E">
              <w:rPr>
                <w:rFonts w:cs="Calibri"/>
                <w:sz w:val="20"/>
                <w:szCs w:val="20"/>
                <w:lang w:val="ro-RO"/>
              </w:rPr>
              <w:t>01.10.</w:t>
            </w:r>
            <w:r>
              <w:rPr>
                <w:rFonts w:cs="Calibri"/>
                <w:sz w:val="20"/>
                <w:szCs w:val="20"/>
                <w:lang w:val="ro-RO"/>
              </w:rPr>
              <w:t>2020</w:t>
            </w:r>
          </w:p>
        </w:tc>
        <w:tc>
          <w:tcPr>
            <w:tcW w:w="4216" w:type="dxa"/>
            <w:gridSpan w:val="2"/>
            <w:vAlign w:val="bottom"/>
          </w:tcPr>
          <w:p w:rsidR="004E2C8E" w:rsidRPr="009D6D9A" w:rsidRDefault="004E2C8E" w:rsidP="004E2C8E">
            <w:pPr>
              <w:widowControl w:val="0"/>
              <w:autoSpaceDE w:val="0"/>
              <w:autoSpaceDN w:val="0"/>
              <w:adjustRightInd w:val="0"/>
              <w:spacing w:after="0" w:line="240" w:lineRule="auto"/>
              <w:rPr>
                <w:sz w:val="20"/>
                <w:szCs w:val="20"/>
                <w:lang w:val="ro-RO"/>
              </w:rPr>
            </w:pPr>
            <w:r w:rsidRPr="009D6D9A">
              <w:rPr>
                <w:rFonts w:cs="Calibri"/>
                <w:w w:val="98"/>
                <w:sz w:val="20"/>
                <w:szCs w:val="20"/>
                <w:lang w:val="ro-RO"/>
              </w:rPr>
              <w:t>.........................</w:t>
            </w:r>
          </w:p>
        </w:tc>
        <w:tc>
          <w:tcPr>
            <w:tcW w:w="3017" w:type="dxa"/>
            <w:gridSpan w:val="2"/>
            <w:vAlign w:val="bottom"/>
          </w:tcPr>
          <w:p w:rsidR="004E2C8E" w:rsidRPr="009D6D9A" w:rsidRDefault="004E2C8E" w:rsidP="004E2C8E">
            <w:pPr>
              <w:widowControl w:val="0"/>
              <w:autoSpaceDE w:val="0"/>
              <w:autoSpaceDN w:val="0"/>
              <w:adjustRightInd w:val="0"/>
              <w:spacing w:after="0" w:line="240" w:lineRule="auto"/>
              <w:ind w:right="1110"/>
              <w:jc w:val="right"/>
              <w:rPr>
                <w:sz w:val="20"/>
                <w:szCs w:val="20"/>
                <w:lang w:val="ro-RO"/>
              </w:rPr>
            </w:pPr>
            <w:r w:rsidRPr="009D6D9A">
              <w:rPr>
                <w:rFonts w:cs="Calibri"/>
                <w:sz w:val="20"/>
                <w:szCs w:val="20"/>
                <w:lang w:val="ro-RO"/>
              </w:rPr>
              <w:t>.........................</w:t>
            </w:r>
          </w:p>
        </w:tc>
      </w:tr>
    </w:tbl>
    <w:p w:rsidR="00542E8B" w:rsidRPr="009D6D9A" w:rsidRDefault="00395062" w:rsidP="00617542">
      <w:pPr>
        <w:widowControl w:val="0"/>
        <w:autoSpaceDE w:val="0"/>
        <w:autoSpaceDN w:val="0"/>
        <w:adjustRightInd w:val="0"/>
        <w:spacing w:after="0" w:line="240" w:lineRule="auto"/>
        <w:rPr>
          <w:sz w:val="20"/>
          <w:szCs w:val="20"/>
          <w:lang w:val="ro-RO"/>
        </w:rPr>
      </w:pPr>
      <w:r w:rsidRPr="00395062">
        <w:rPr>
          <w:noProof/>
          <w:sz w:val="20"/>
          <w:szCs w:val="20"/>
          <w:lang w:val="ro-RO" w:eastAsia="en-GB"/>
        </w:rPr>
        <w:pict>
          <v:rect id="Rectangle 246" o:spid="_x0000_s1040" style="position:absolute;margin-left:-.05pt;margin-top:-145.6pt;width:1.05pt;height:1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8x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0LsC&#10;I0U66NEHqBpRa8lRXkxD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" o:allowincell="f" fillcolor="gray" stroked="f"/>
        </w:pict>
      </w:r>
      <w:r w:rsidRPr="00395062">
        <w:rPr>
          <w:noProof/>
          <w:sz w:val="20"/>
          <w:szCs w:val="20"/>
          <w:lang w:val="ro-RO" w:eastAsia="en-GB"/>
        </w:rPr>
        <w:pict>
          <v:rect id="Rectangle 247" o:spid="_x0000_s1039" style="position:absolute;margin-left:240.95pt;margin-top:-158.7pt;width:1.05pt;height:1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5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" o:allowincell="f" fillcolor="gray" stroked="f"/>
        </w:pict>
      </w:r>
      <w:r w:rsidRPr="00395062">
        <w:rPr>
          <w:noProof/>
          <w:sz w:val="20"/>
          <w:szCs w:val="20"/>
          <w:lang w:val="ro-RO" w:eastAsia="en-GB"/>
        </w:rPr>
        <w:pict>
          <v:rect id="Rectangle 248" o:spid="_x0000_s1038" style="position:absolute;margin-left:120.8pt;margin-top:-145.6pt;width:1.05pt;height:1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R2fQ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" o:allowincell="f" fillcolor="gray" stroked="f"/>
        </w:pict>
      </w:r>
      <w:r w:rsidRPr="00395062">
        <w:rPr>
          <w:noProof/>
          <w:sz w:val="20"/>
          <w:szCs w:val="20"/>
          <w:lang w:val="ro-RO" w:eastAsia="en-GB"/>
        </w:rPr>
        <w:pict>
          <v:rect id="Rectangle 249" o:spid="_x0000_s1037" style="position:absolute;margin-left:240.95pt;margin-top:-145.6pt;width:1.05pt;height:1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" o:allowincell="f" fillcolor="#d4d0c8" stroked="f"/>
        </w:pict>
      </w:r>
      <w:r w:rsidRPr="00395062">
        <w:rPr>
          <w:noProof/>
          <w:sz w:val="20"/>
          <w:szCs w:val="20"/>
          <w:lang w:val="ro-RO" w:eastAsia="en-GB"/>
        </w:rPr>
        <w:pict>
          <v:rect id="Rectangle 250" o:spid="_x0000_s1036" style="position:absolute;margin-left:241.8pt;margin-top:-145.6pt;width:1pt;height:1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" o:allowincell="f" fillcolor="gray" stroked="f"/>
        </w:pict>
      </w:r>
      <w:r w:rsidRPr="00395062">
        <w:rPr>
          <w:noProof/>
          <w:sz w:val="20"/>
          <w:szCs w:val="20"/>
          <w:lang w:val="ro-RO" w:eastAsia="en-GB"/>
        </w:rPr>
        <w:pict>
          <v:rect id="Rectangle 251" o:spid="_x0000_s1035" style="position:absolute;margin-left:362.8pt;margin-top:-145.6pt;width:1pt;height:1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" o:allowincell="f" fillcolor="gray" stroked="f"/>
        </w:pict>
      </w:r>
      <w:r w:rsidRPr="00395062">
        <w:rPr>
          <w:noProof/>
          <w:sz w:val="20"/>
          <w:szCs w:val="20"/>
          <w:lang w:val="ro-RO" w:eastAsia="en-GB"/>
        </w:rPr>
        <w:pict>
          <v:rect id="Rectangle 252" o:spid="_x0000_s1034" style="position:absolute;margin-left:240.95pt;margin-top:-144.65pt;width:1.05pt;height:1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uffAIAAPo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" o:allowincell="f" fillcolor="gray" stroked="f"/>
        </w:pict>
      </w:r>
      <w:r w:rsidRPr="00395062">
        <w:rPr>
          <w:noProof/>
          <w:sz w:val="20"/>
          <w:szCs w:val="20"/>
          <w:lang w:val="ro-RO" w:eastAsia="en-GB"/>
        </w:rPr>
        <w:pict>
          <v:rect id="Rectangle 253" o:spid="_x0000_s1033" style="position:absolute;margin-left:240.95pt;margin-top:-130.65pt;width:1.05pt;height:1.0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PdwIAAPo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" o:allowincell="f" fillcolor="gray" stroked="f"/>
        </w:pict>
      </w:r>
      <w:r w:rsidRPr="00395062">
        <w:rPr>
          <w:noProof/>
          <w:sz w:val="20"/>
          <w:szCs w:val="20"/>
          <w:lang w:val="ro-RO" w:eastAsia="en-GB"/>
        </w:rPr>
        <w:pict>
          <v:rect id="Rectangle 254" o:spid="_x0000_s1032" style="position:absolute;margin-left:240.95pt;margin-top:-102.65pt;width:1.05pt;height:1.0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" o:allowincell="f" fillcolor="gray" stroked="f"/>
        </w:pict>
      </w:r>
      <w:r w:rsidRPr="00395062">
        <w:rPr>
          <w:noProof/>
          <w:sz w:val="20"/>
          <w:szCs w:val="20"/>
          <w:lang w:val="ro-RO" w:eastAsia="en-GB"/>
        </w:rPr>
        <w:pict>
          <v:rect id="Rectangle 255" o:spid="_x0000_s1031" style="position:absolute;margin-left:120.8pt;margin-top:-89.7pt;width:1.05pt;height:1.0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" o:allowincell="f" fillcolor="gray" stroked="f"/>
        </w:pict>
      </w:r>
      <w:r w:rsidRPr="00395062">
        <w:rPr>
          <w:noProof/>
          <w:sz w:val="20"/>
          <w:szCs w:val="20"/>
          <w:lang w:val="ro-RO" w:eastAsia="en-GB"/>
        </w:rPr>
        <w:pict>
          <v:rect id="Rectangle 256" o:spid="_x0000_s1030" style="position:absolute;margin-left:240.95pt;margin-top:-89.7pt;width:1.05pt;height:1.05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" o:allowincell="f" fillcolor="#d4d0c8" stroked="f"/>
        </w:pict>
      </w:r>
      <w:r w:rsidRPr="00395062">
        <w:rPr>
          <w:noProof/>
          <w:sz w:val="20"/>
          <w:szCs w:val="20"/>
          <w:lang w:val="ro-RO" w:eastAsia="en-GB"/>
        </w:rPr>
        <w:pict>
          <v:rect id="Rectangle 257" o:spid="_x0000_s1029" style="position:absolute;margin-left:241.8pt;margin-top:-89.7pt;width:1pt;height:1.0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XbewIAAPo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" o:allowincell="f" fillcolor="gray" stroked="f"/>
        </w:pict>
      </w:r>
      <w:r w:rsidRPr="00395062">
        <w:rPr>
          <w:noProof/>
          <w:sz w:val="20"/>
          <w:szCs w:val="20"/>
          <w:lang w:val="ro-RO" w:eastAsia="en-GB"/>
        </w:rPr>
        <w:pict>
          <v:rect id="Rectangle 258" o:spid="_x0000_s1028" style="position:absolute;margin-left:362.8pt;margin-top:-89.7pt;width:1pt;height:1.0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MUewIAAPo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" o:allowincell="f" fillcolor="gray" stroked="f"/>
        </w:pict>
      </w:r>
      <w:r w:rsidRPr="00395062">
        <w:rPr>
          <w:noProof/>
          <w:sz w:val="20"/>
          <w:szCs w:val="20"/>
          <w:lang w:val="ro-RO" w:eastAsia="en-GB"/>
        </w:rPr>
        <w:pict>
          <v:rect id="Rectangle 259" o:spid="_x0000_s1027" style="position:absolute;margin-left:240.95pt;margin-top:-88.75pt;width:1.05pt;height:1.0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" o:allowincell="f" fillcolor="gray" stroked="f"/>
        </w:pict>
      </w:r>
    </w:p>
    <w:p w:rsidR="00617542" w:rsidRPr="009D6D9A" w:rsidRDefault="00617542">
      <w:pPr>
        <w:widowControl w:val="0"/>
        <w:autoSpaceDE w:val="0"/>
        <w:autoSpaceDN w:val="0"/>
        <w:adjustRightInd w:val="0"/>
        <w:spacing w:after="0" w:line="240" w:lineRule="auto"/>
        <w:rPr>
          <w:sz w:val="20"/>
          <w:szCs w:val="20"/>
          <w:lang w:val="ro-RO"/>
        </w:rPr>
      </w:pPr>
    </w:p>
    <w:sectPr w:rsidR="00617542" w:rsidRPr="009D6D9A" w:rsidSect="00800E02">
      <w:pgSz w:w="12240" w:h="15840"/>
      <w:pgMar w:top="895" w:right="1120" w:bottom="1440" w:left="1440" w:header="720" w:footer="720" w:gutter="0"/>
      <w:cols w:space="720" w:equalWidth="0">
        <w:col w:w="96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3">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15A93"/>
    <w:multiLevelType w:val="hybridMultilevel"/>
    <w:tmpl w:val="F2F2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4536FB"/>
    <w:multiLevelType w:val="hybridMultilevel"/>
    <w:tmpl w:val="FDCE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31C9B"/>
    <w:multiLevelType w:val="hybridMultilevel"/>
    <w:tmpl w:val="0D5E1C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DB1C84"/>
    <w:multiLevelType w:val="hybridMultilevel"/>
    <w:tmpl w:val="451EEE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6235D49"/>
    <w:multiLevelType w:val="hybridMultilevel"/>
    <w:tmpl w:val="EE7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33E7A"/>
    <w:multiLevelType w:val="hybridMultilevel"/>
    <w:tmpl w:val="34BC9E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B6F6C"/>
    <w:multiLevelType w:val="hybridMultilevel"/>
    <w:tmpl w:val="C5721B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E145E70"/>
    <w:multiLevelType w:val="hybridMultilevel"/>
    <w:tmpl w:val="8D5A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2D22BE"/>
    <w:multiLevelType w:val="hybridMultilevel"/>
    <w:tmpl w:val="17ACA7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6">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37271B"/>
    <w:multiLevelType w:val="multilevel"/>
    <w:tmpl w:val="CC44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9"/>
  </w:num>
  <w:num w:numId="4">
    <w:abstractNumId w:val="25"/>
  </w:num>
  <w:num w:numId="5">
    <w:abstractNumId w:val="2"/>
  </w:num>
  <w:num w:numId="6">
    <w:abstractNumId w:val="6"/>
  </w:num>
  <w:num w:numId="7">
    <w:abstractNumId w:val="24"/>
  </w:num>
  <w:num w:numId="8">
    <w:abstractNumId w:val="20"/>
  </w:num>
  <w:num w:numId="9">
    <w:abstractNumId w:val="3"/>
  </w:num>
  <w:num w:numId="10">
    <w:abstractNumId w:val="4"/>
  </w:num>
  <w:num w:numId="11">
    <w:abstractNumId w:val="14"/>
  </w:num>
  <w:num w:numId="12">
    <w:abstractNumId w:val="18"/>
  </w:num>
  <w:num w:numId="13">
    <w:abstractNumId w:val="26"/>
  </w:num>
  <w:num w:numId="14">
    <w:abstractNumId w:val="10"/>
  </w:num>
  <w:num w:numId="15">
    <w:abstractNumId w:val="12"/>
  </w:num>
  <w:num w:numId="16">
    <w:abstractNumId w:val="13"/>
  </w:num>
  <w:num w:numId="17">
    <w:abstractNumId w:val="9"/>
  </w:num>
  <w:num w:numId="18">
    <w:abstractNumId w:val="11"/>
  </w:num>
  <w:num w:numId="19">
    <w:abstractNumId w:val="5"/>
  </w:num>
  <w:num w:numId="20">
    <w:abstractNumId w:val="7"/>
  </w:num>
  <w:num w:numId="21">
    <w:abstractNumId w:val="8"/>
  </w:num>
  <w:num w:numId="22">
    <w:abstractNumId w:val="21"/>
  </w:num>
  <w:num w:numId="23">
    <w:abstractNumId w:val="17"/>
  </w:num>
  <w:num w:numId="24">
    <w:abstractNumId w:val="23"/>
  </w:num>
  <w:num w:numId="25">
    <w:abstractNumId w:val="15"/>
  </w:num>
  <w:num w:numId="26">
    <w:abstractNumId w:val="16"/>
  </w:num>
  <w:num w:numId="27">
    <w:abstractNumId w:val="2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31FFD"/>
    <w:rsid w:val="00042C3F"/>
    <w:rsid w:val="00054767"/>
    <w:rsid w:val="000561F3"/>
    <w:rsid w:val="000C2846"/>
    <w:rsid w:val="000E58F1"/>
    <w:rsid w:val="00113B1E"/>
    <w:rsid w:val="001303F1"/>
    <w:rsid w:val="00184A5C"/>
    <w:rsid w:val="001F4184"/>
    <w:rsid w:val="00210BCF"/>
    <w:rsid w:val="00214FA4"/>
    <w:rsid w:val="00282F9E"/>
    <w:rsid w:val="002A1354"/>
    <w:rsid w:val="002D121D"/>
    <w:rsid w:val="002E6457"/>
    <w:rsid w:val="002E65B4"/>
    <w:rsid w:val="003423EA"/>
    <w:rsid w:val="00352F0E"/>
    <w:rsid w:val="0036750D"/>
    <w:rsid w:val="00380425"/>
    <w:rsid w:val="00383693"/>
    <w:rsid w:val="00385BBC"/>
    <w:rsid w:val="00395062"/>
    <w:rsid w:val="003D5BFB"/>
    <w:rsid w:val="00431FFD"/>
    <w:rsid w:val="00494EEE"/>
    <w:rsid w:val="004B0F04"/>
    <w:rsid w:val="004B1378"/>
    <w:rsid w:val="004B3626"/>
    <w:rsid w:val="004B6A48"/>
    <w:rsid w:val="004D14E8"/>
    <w:rsid w:val="004E2C8E"/>
    <w:rsid w:val="004F0BC1"/>
    <w:rsid w:val="004F2030"/>
    <w:rsid w:val="00542E8B"/>
    <w:rsid w:val="00545DD3"/>
    <w:rsid w:val="005738BA"/>
    <w:rsid w:val="005A5822"/>
    <w:rsid w:val="005B157E"/>
    <w:rsid w:val="005C67EB"/>
    <w:rsid w:val="005D1FB8"/>
    <w:rsid w:val="005E2E7D"/>
    <w:rsid w:val="00612292"/>
    <w:rsid w:val="00617542"/>
    <w:rsid w:val="006445B0"/>
    <w:rsid w:val="0064650F"/>
    <w:rsid w:val="00687900"/>
    <w:rsid w:val="006E1EA1"/>
    <w:rsid w:val="00711AD2"/>
    <w:rsid w:val="00717434"/>
    <w:rsid w:val="007466F4"/>
    <w:rsid w:val="00750D28"/>
    <w:rsid w:val="0078061A"/>
    <w:rsid w:val="0079762E"/>
    <w:rsid w:val="007D2655"/>
    <w:rsid w:val="007E4874"/>
    <w:rsid w:val="007E6D96"/>
    <w:rsid w:val="00800E02"/>
    <w:rsid w:val="00821576"/>
    <w:rsid w:val="008538B0"/>
    <w:rsid w:val="00873330"/>
    <w:rsid w:val="008D655C"/>
    <w:rsid w:val="009862C9"/>
    <w:rsid w:val="00996693"/>
    <w:rsid w:val="00997033"/>
    <w:rsid w:val="009A62CD"/>
    <w:rsid w:val="009D6D9A"/>
    <w:rsid w:val="00A16599"/>
    <w:rsid w:val="00A4634D"/>
    <w:rsid w:val="00A76175"/>
    <w:rsid w:val="00BA40A6"/>
    <w:rsid w:val="00BC4E3C"/>
    <w:rsid w:val="00BF63AC"/>
    <w:rsid w:val="00C11CF6"/>
    <w:rsid w:val="00C331C5"/>
    <w:rsid w:val="00C441BC"/>
    <w:rsid w:val="00C97639"/>
    <w:rsid w:val="00D63626"/>
    <w:rsid w:val="00D739AA"/>
    <w:rsid w:val="00D85646"/>
    <w:rsid w:val="00D916FA"/>
    <w:rsid w:val="00DE3936"/>
    <w:rsid w:val="00E14EB6"/>
    <w:rsid w:val="00E77EF5"/>
    <w:rsid w:val="00ED45C2"/>
    <w:rsid w:val="00ED5600"/>
    <w:rsid w:val="00F15509"/>
    <w:rsid w:val="00FA56BD"/>
    <w:rsid w:val="00FB7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table" w:styleId="TableGrid">
    <w:name w:val="Table Grid"/>
    <w:basedOn w:val="TableNormal"/>
    <w:uiPriority w:val="59"/>
    <w:unhideWhenUsed/>
    <w:rsid w:val="00ED4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35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3492</Words>
  <Characters>19907</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45</cp:revision>
  <dcterms:created xsi:type="dcterms:W3CDTF">2019-10-24T07:33:00Z</dcterms:created>
  <dcterms:modified xsi:type="dcterms:W3CDTF">2020-11-17T15:38:00Z</dcterms:modified>
</cp:coreProperties>
</file>